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3E" w:rsidRPr="002627B8" w:rsidRDefault="00B9333E" w:rsidP="00B9333E">
      <w:pPr>
        <w:spacing w:after="0"/>
        <w:rPr>
          <w:rFonts w:ascii="Arial" w:hAnsi="Arial" w:cs="Arial"/>
          <w:b/>
          <w:sz w:val="18"/>
          <w:szCs w:val="18"/>
        </w:rPr>
      </w:pPr>
      <w:r w:rsidRPr="002627B8">
        <w:rPr>
          <w:rFonts w:ascii="Arial" w:hAnsi="Arial" w:cs="Arial"/>
          <w:b/>
          <w:sz w:val="18"/>
          <w:szCs w:val="18"/>
        </w:rPr>
        <w:t xml:space="preserve">Quality of Education </w:t>
      </w:r>
    </w:p>
    <w:p w:rsidR="00B9333E" w:rsidRDefault="00B9333E" w:rsidP="00B9333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2627B8"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 xml:space="preserve"> enable all pupils to close any gaps in their learning following COVID.</w:t>
      </w:r>
      <w:proofErr w:type="gramEnd"/>
    </w:p>
    <w:p w:rsidR="00B9333E" w:rsidRPr="002627B8" w:rsidRDefault="00B9333E" w:rsidP="00B9333E">
      <w:pPr>
        <w:spacing w:after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Look </w:t>
      </w:r>
      <w:proofErr w:type="gramStart"/>
      <w:r>
        <w:rPr>
          <w:rFonts w:ascii="Arial" w:hAnsi="Arial" w:cs="Arial"/>
          <w:sz w:val="18"/>
          <w:szCs w:val="18"/>
        </w:rPr>
        <w:t xml:space="preserve">to </w:t>
      </w:r>
      <w:r w:rsidRPr="002627B8">
        <w:rPr>
          <w:rFonts w:ascii="Arial" w:hAnsi="Arial" w:cs="Arial"/>
          <w:sz w:val="18"/>
          <w:szCs w:val="18"/>
        </w:rPr>
        <w:t xml:space="preserve"> increase</w:t>
      </w:r>
      <w:proofErr w:type="gramEnd"/>
      <w:r w:rsidRPr="002627B8">
        <w:rPr>
          <w:rFonts w:ascii="Arial" w:hAnsi="Arial" w:cs="Arial"/>
          <w:sz w:val="18"/>
          <w:szCs w:val="18"/>
        </w:rPr>
        <w:t xml:space="preserve"> the number of pupils who achieve and exceed GLD (Good Level of Development) in Early Years and end of year expectations across all phases.</w:t>
      </w:r>
    </w:p>
    <w:p w:rsidR="00B9333E" w:rsidRPr="002627B8" w:rsidRDefault="00B9333E" w:rsidP="00B9333E">
      <w:pPr>
        <w:spacing w:after="0"/>
        <w:rPr>
          <w:rFonts w:ascii="Arial" w:hAnsi="Arial" w:cs="Arial"/>
          <w:b/>
          <w:sz w:val="18"/>
          <w:szCs w:val="18"/>
        </w:rPr>
      </w:pPr>
      <w:r w:rsidRPr="002627B8">
        <w:rPr>
          <w:rFonts w:ascii="Arial" w:hAnsi="Arial" w:cs="Arial"/>
          <w:sz w:val="18"/>
          <w:szCs w:val="18"/>
        </w:rPr>
        <w:t>To develop our curriculum, ensuring it is coherent and sequentially planned for all children to access and make progress, specific to our cohorts and locality.</w:t>
      </w:r>
    </w:p>
    <w:p w:rsidR="00B9333E" w:rsidRPr="002627B8" w:rsidRDefault="00B9333E" w:rsidP="00B9333E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2627B8">
        <w:rPr>
          <w:rFonts w:ascii="Arial" w:hAnsi="Arial" w:cs="Arial"/>
          <w:sz w:val="18"/>
          <w:szCs w:val="18"/>
        </w:rPr>
        <w:t>To embrace reading throughout our whole school, seeing it as a vital route to learning.</w:t>
      </w:r>
      <w:proofErr w:type="gramEnd"/>
    </w:p>
    <w:p w:rsidR="00B9333E" w:rsidRPr="002627B8" w:rsidRDefault="00B9333E" w:rsidP="00B9333E">
      <w:pPr>
        <w:spacing w:after="0"/>
        <w:rPr>
          <w:rFonts w:ascii="Arial" w:eastAsia="Calibri" w:hAnsi="Arial" w:cs="Arial"/>
          <w:sz w:val="18"/>
          <w:szCs w:val="18"/>
        </w:rPr>
      </w:pPr>
      <w:r w:rsidRPr="002627B8">
        <w:rPr>
          <w:rFonts w:ascii="Arial" w:eastAsia="Calibri" w:hAnsi="Arial" w:cs="Arial"/>
          <w:sz w:val="18"/>
          <w:szCs w:val="18"/>
        </w:rPr>
        <w:t xml:space="preserve">To increase whole school </w:t>
      </w:r>
      <w:proofErr w:type="gramStart"/>
      <w:r w:rsidRPr="002627B8">
        <w:rPr>
          <w:rFonts w:ascii="Arial" w:eastAsia="Calibri" w:hAnsi="Arial" w:cs="Arial"/>
          <w:sz w:val="18"/>
          <w:szCs w:val="18"/>
        </w:rPr>
        <w:t>confidence  in</w:t>
      </w:r>
      <w:proofErr w:type="gramEnd"/>
      <w:r w:rsidRPr="002627B8">
        <w:rPr>
          <w:rFonts w:ascii="Arial" w:eastAsia="Calibri" w:hAnsi="Arial" w:cs="Arial"/>
          <w:sz w:val="18"/>
          <w:szCs w:val="18"/>
        </w:rPr>
        <w:t xml:space="preserve"> maths, seeking consistency throughout school.</w:t>
      </w:r>
    </w:p>
    <w:p w:rsidR="00B9333E" w:rsidRPr="002627B8" w:rsidRDefault="00B9333E" w:rsidP="00B9333E">
      <w:pPr>
        <w:spacing w:after="0"/>
        <w:rPr>
          <w:rFonts w:ascii="Arial" w:eastAsia="Calibri" w:hAnsi="Arial" w:cs="Arial"/>
          <w:sz w:val="18"/>
          <w:szCs w:val="18"/>
        </w:rPr>
      </w:pPr>
      <w:r w:rsidRPr="002627B8">
        <w:rPr>
          <w:rFonts w:ascii="Arial" w:eastAsia="Calibri" w:hAnsi="Arial" w:cs="Arial"/>
          <w:sz w:val="18"/>
          <w:szCs w:val="18"/>
        </w:rPr>
        <w:t>Improve the progress pupils make in lessons by:</w:t>
      </w:r>
    </w:p>
    <w:p w:rsidR="00B9333E" w:rsidRPr="002627B8" w:rsidRDefault="00B9333E" w:rsidP="00B9333E">
      <w:pPr>
        <w:pStyle w:val="ListParagraph"/>
        <w:numPr>
          <w:ilvl w:val="0"/>
          <w:numId w:val="1"/>
        </w:numPr>
        <w:spacing w:after="0"/>
        <w:rPr>
          <w:rFonts w:ascii="Arial" w:eastAsia="Calibri" w:hAnsi="Arial" w:cs="Arial"/>
          <w:sz w:val="18"/>
          <w:szCs w:val="18"/>
        </w:rPr>
      </w:pPr>
      <w:r w:rsidRPr="002627B8">
        <w:rPr>
          <w:rFonts w:ascii="Arial" w:eastAsia="Calibri" w:hAnsi="Arial" w:cs="Arial"/>
          <w:sz w:val="18"/>
          <w:szCs w:val="18"/>
        </w:rPr>
        <w:t>Ensuring that activities accurately reflect and build on prior learning with a curriculum designed for our pupils.</w:t>
      </w:r>
    </w:p>
    <w:p w:rsidR="00B9333E" w:rsidRPr="002627B8" w:rsidRDefault="00B9333E" w:rsidP="00B9333E">
      <w:pPr>
        <w:pStyle w:val="ListParagraph"/>
        <w:numPr>
          <w:ilvl w:val="0"/>
          <w:numId w:val="1"/>
        </w:numPr>
        <w:spacing w:after="0"/>
        <w:rPr>
          <w:rFonts w:ascii="Arial" w:eastAsia="Calibri" w:hAnsi="Arial" w:cs="Arial"/>
          <w:sz w:val="18"/>
          <w:szCs w:val="18"/>
        </w:rPr>
      </w:pPr>
      <w:r w:rsidRPr="002627B8">
        <w:rPr>
          <w:rFonts w:ascii="Arial" w:eastAsia="Calibri" w:hAnsi="Arial" w:cs="Arial"/>
          <w:sz w:val="18"/>
          <w:szCs w:val="18"/>
        </w:rPr>
        <w:t xml:space="preserve">Supporting teachers in their subject knowledge, so that they can plan activities and questions that develop deeper understanding of subjects for pupils. Ensuring all staff </w:t>
      </w:r>
      <w:proofErr w:type="gramStart"/>
      <w:r w:rsidRPr="002627B8">
        <w:rPr>
          <w:rFonts w:ascii="Arial" w:eastAsia="Calibri" w:hAnsi="Arial" w:cs="Arial"/>
          <w:sz w:val="18"/>
          <w:szCs w:val="18"/>
        </w:rPr>
        <w:t>are</w:t>
      </w:r>
      <w:proofErr w:type="gramEnd"/>
      <w:r w:rsidRPr="002627B8">
        <w:rPr>
          <w:rFonts w:ascii="Arial" w:eastAsia="Calibri" w:hAnsi="Arial" w:cs="Arial"/>
          <w:sz w:val="18"/>
          <w:szCs w:val="18"/>
        </w:rPr>
        <w:t xml:space="preserve"> supported in their future roles in school</w:t>
      </w:r>
      <w:r>
        <w:rPr>
          <w:rFonts w:ascii="Arial" w:eastAsia="Calibri" w:hAnsi="Arial" w:cs="Arial"/>
          <w:sz w:val="18"/>
          <w:szCs w:val="18"/>
        </w:rPr>
        <w:t>, including that of Upper Key Stage 2</w:t>
      </w:r>
      <w:r w:rsidRPr="002627B8">
        <w:rPr>
          <w:rFonts w:ascii="Arial" w:eastAsia="Calibri" w:hAnsi="Arial" w:cs="Arial"/>
          <w:sz w:val="18"/>
          <w:szCs w:val="18"/>
        </w:rPr>
        <w:t>.</w:t>
      </w:r>
    </w:p>
    <w:p w:rsidR="00B9333E" w:rsidRPr="002627B8" w:rsidRDefault="00B9333E" w:rsidP="00B9333E">
      <w:pPr>
        <w:spacing w:after="0"/>
        <w:rPr>
          <w:rFonts w:ascii="Arial" w:hAnsi="Arial" w:cs="Arial"/>
          <w:b/>
          <w:sz w:val="18"/>
          <w:szCs w:val="18"/>
        </w:rPr>
      </w:pPr>
      <w:r w:rsidRPr="002627B8">
        <w:rPr>
          <w:rFonts w:ascii="Arial" w:hAnsi="Arial" w:cs="Arial"/>
          <w:b/>
          <w:sz w:val="18"/>
          <w:szCs w:val="18"/>
        </w:rPr>
        <w:t>Behaviour &amp; Attitudes</w:t>
      </w:r>
    </w:p>
    <w:p w:rsidR="00B9333E" w:rsidRPr="002627B8" w:rsidRDefault="00B9333E" w:rsidP="00B9333E">
      <w:pPr>
        <w:spacing w:after="0"/>
        <w:rPr>
          <w:rFonts w:ascii="Arial" w:hAnsi="Arial" w:cs="Arial"/>
          <w:sz w:val="18"/>
          <w:szCs w:val="18"/>
          <w:shd w:val="clear" w:color="auto" w:fill="FFFFFF"/>
        </w:rPr>
      </w:pPr>
      <w:r w:rsidRPr="002627B8">
        <w:rPr>
          <w:rFonts w:ascii="Arial" w:hAnsi="Arial" w:cs="Arial"/>
          <w:sz w:val="18"/>
          <w:szCs w:val="18"/>
          <w:shd w:val="clear" w:color="auto" w:fill="FFFFFF"/>
        </w:rPr>
        <w:t>To improve pupil engagement in class so that pupils take more responsibility for their learning and behaviours becoming more consistent independent learners.</w:t>
      </w:r>
    </w:p>
    <w:p w:rsidR="00B9333E" w:rsidRPr="002627B8" w:rsidRDefault="00B9333E" w:rsidP="00B9333E">
      <w:pPr>
        <w:spacing w:after="0"/>
        <w:rPr>
          <w:rFonts w:ascii="Arial" w:hAnsi="Arial" w:cs="Arial"/>
          <w:sz w:val="18"/>
          <w:szCs w:val="18"/>
          <w:shd w:val="clear" w:color="auto" w:fill="FFFFFF"/>
        </w:rPr>
      </w:pPr>
      <w:r w:rsidRPr="002627B8">
        <w:rPr>
          <w:rFonts w:ascii="Arial" w:hAnsi="Arial" w:cs="Arial"/>
          <w:sz w:val="18"/>
          <w:szCs w:val="18"/>
          <w:shd w:val="clear" w:color="auto" w:fill="FFFFFF"/>
        </w:rPr>
        <w:t xml:space="preserve">Promote and </w:t>
      </w:r>
      <w:proofErr w:type="gramStart"/>
      <w:r w:rsidRPr="002627B8">
        <w:rPr>
          <w:rFonts w:ascii="Arial" w:hAnsi="Arial" w:cs="Arial"/>
          <w:sz w:val="18"/>
          <w:szCs w:val="18"/>
          <w:shd w:val="clear" w:color="auto" w:fill="FFFFFF"/>
        </w:rPr>
        <w:t>develop  Children’s</w:t>
      </w:r>
      <w:proofErr w:type="gramEnd"/>
      <w:r w:rsidRPr="002627B8">
        <w:rPr>
          <w:rFonts w:ascii="Arial" w:hAnsi="Arial" w:cs="Arial"/>
          <w:sz w:val="18"/>
          <w:szCs w:val="18"/>
          <w:shd w:val="clear" w:color="auto" w:fill="FFFFFF"/>
        </w:rPr>
        <w:t xml:space="preserve"> Council to allow pupil voice to be heard and take an active part in school development plans.</w:t>
      </w:r>
    </w:p>
    <w:p w:rsidR="00B9333E" w:rsidRPr="002627B8" w:rsidRDefault="00B9333E" w:rsidP="00B9333E">
      <w:pPr>
        <w:spacing w:after="0"/>
        <w:rPr>
          <w:rFonts w:ascii="Arial" w:hAnsi="Arial" w:cs="Arial"/>
          <w:sz w:val="18"/>
          <w:szCs w:val="18"/>
          <w:shd w:val="clear" w:color="auto" w:fill="FFFFFF"/>
        </w:rPr>
      </w:pPr>
      <w:r w:rsidRPr="002627B8">
        <w:rPr>
          <w:rFonts w:ascii="Arial" w:hAnsi="Arial" w:cs="Arial"/>
          <w:sz w:val="18"/>
          <w:szCs w:val="18"/>
          <w:shd w:val="clear" w:color="auto" w:fill="FFFFFF"/>
        </w:rPr>
        <w:t>Encourage and promote healthy life choices – walk to school incentives, Daily Mile and training Sports Leaders in KS2.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shd w:val="clear" w:color="auto" w:fill="FFFFFF"/>
        </w:rPr>
        <w:t>Raised awareness of mental wellbeing.</w:t>
      </w:r>
      <w:proofErr w:type="gramEnd"/>
    </w:p>
    <w:p w:rsidR="00B9333E" w:rsidRDefault="00B9333E" w:rsidP="00B9333E">
      <w:pPr>
        <w:spacing w:after="0"/>
        <w:rPr>
          <w:rFonts w:ascii="Arial" w:hAnsi="Arial" w:cs="Arial"/>
          <w:sz w:val="18"/>
          <w:szCs w:val="18"/>
          <w:shd w:val="clear" w:color="auto" w:fill="FFFFFF"/>
        </w:rPr>
      </w:pPr>
      <w:proofErr w:type="gramStart"/>
      <w:r w:rsidRPr="002627B8">
        <w:rPr>
          <w:rFonts w:ascii="Arial" w:hAnsi="Arial" w:cs="Arial"/>
          <w:sz w:val="18"/>
          <w:szCs w:val="18"/>
          <w:shd w:val="clear" w:color="auto" w:fill="FFFFFF"/>
        </w:rPr>
        <w:t>Parents to have a greater awareness of attendance and its’ importance.</w:t>
      </w:r>
      <w:proofErr w:type="gramEnd"/>
    </w:p>
    <w:p w:rsidR="00B9333E" w:rsidRPr="002627B8" w:rsidRDefault="00B9333E" w:rsidP="00B9333E">
      <w:pPr>
        <w:spacing w:after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Identify and put in place interventions to support social and pastoral needs.</w:t>
      </w:r>
    </w:p>
    <w:p w:rsidR="00B9333E" w:rsidRPr="002627B8" w:rsidRDefault="00B9333E" w:rsidP="00B9333E">
      <w:pPr>
        <w:spacing w:after="0"/>
        <w:rPr>
          <w:rFonts w:ascii="Arial" w:hAnsi="Arial" w:cs="Arial"/>
          <w:sz w:val="18"/>
          <w:szCs w:val="18"/>
          <w:shd w:val="clear" w:color="auto" w:fill="FFFFFF"/>
        </w:rPr>
      </w:pPr>
      <w:r w:rsidRPr="002627B8">
        <w:rPr>
          <w:rFonts w:ascii="Arial" w:hAnsi="Arial" w:cs="Arial"/>
          <w:sz w:val="18"/>
          <w:szCs w:val="18"/>
          <w:shd w:val="clear" w:color="auto" w:fill="FFFFFF"/>
        </w:rPr>
        <w:t>Develop positive attitudes to school life, encouraging resilience and identifying progress.</w:t>
      </w:r>
    </w:p>
    <w:p w:rsidR="00B9333E" w:rsidRPr="002627B8" w:rsidRDefault="00B9333E" w:rsidP="00B9333E">
      <w:pPr>
        <w:spacing w:after="0"/>
        <w:rPr>
          <w:rFonts w:ascii="Arial" w:hAnsi="Arial" w:cs="Arial"/>
          <w:sz w:val="18"/>
          <w:szCs w:val="18"/>
          <w:shd w:val="clear" w:color="auto" w:fill="FFFFFF"/>
        </w:rPr>
      </w:pPr>
    </w:p>
    <w:p w:rsidR="00B9333E" w:rsidRPr="002627B8" w:rsidRDefault="00B9333E" w:rsidP="00B9333E">
      <w:pPr>
        <w:spacing w:after="0"/>
        <w:rPr>
          <w:rFonts w:ascii="Arial" w:hAnsi="Arial" w:cs="Arial"/>
          <w:b/>
          <w:sz w:val="18"/>
          <w:szCs w:val="18"/>
        </w:rPr>
      </w:pPr>
      <w:r w:rsidRPr="002627B8">
        <w:rPr>
          <w:rFonts w:ascii="Arial" w:hAnsi="Arial" w:cs="Arial"/>
          <w:b/>
          <w:sz w:val="18"/>
          <w:szCs w:val="18"/>
        </w:rPr>
        <w:t>Personal Development</w:t>
      </w:r>
    </w:p>
    <w:p w:rsidR="00B9333E" w:rsidRPr="002627B8" w:rsidRDefault="00B9333E" w:rsidP="00B9333E">
      <w:pPr>
        <w:spacing w:after="0"/>
        <w:rPr>
          <w:rFonts w:ascii="Arial" w:hAnsi="Arial" w:cs="Arial"/>
          <w:sz w:val="18"/>
          <w:szCs w:val="18"/>
          <w:shd w:val="clear" w:color="auto" w:fill="FFFFFF"/>
        </w:rPr>
      </w:pPr>
      <w:proofErr w:type="gramStart"/>
      <w:r w:rsidRPr="002627B8">
        <w:rPr>
          <w:rFonts w:ascii="Arial" w:hAnsi="Arial" w:cs="Arial"/>
          <w:sz w:val="18"/>
          <w:szCs w:val="18"/>
          <w:shd w:val="clear" w:color="auto" w:fill="FFFFFF"/>
        </w:rPr>
        <w:t>To work with staff, children and families to build their resilience, supporting their mental health and physical wellbeing.</w:t>
      </w:r>
      <w:proofErr w:type="gramEnd"/>
    </w:p>
    <w:p w:rsidR="00B9333E" w:rsidRDefault="00B9333E" w:rsidP="00B9333E">
      <w:pPr>
        <w:spacing w:after="0"/>
        <w:rPr>
          <w:rFonts w:ascii="Arial" w:hAnsi="Arial" w:cs="Arial"/>
          <w:sz w:val="18"/>
          <w:szCs w:val="18"/>
          <w:shd w:val="clear" w:color="auto" w:fill="FFFFFF"/>
        </w:rPr>
      </w:pPr>
      <w:r w:rsidRPr="002627B8">
        <w:rPr>
          <w:rFonts w:ascii="Arial" w:hAnsi="Arial" w:cs="Arial"/>
          <w:sz w:val="18"/>
          <w:szCs w:val="18"/>
          <w:shd w:val="clear" w:color="auto" w:fill="FFFFFF"/>
        </w:rPr>
        <w:t>To provide our children with opportunities through PSHE and SMSC to gain life skills, encouraging them to become confident, responsible and successful citizens.</w:t>
      </w:r>
    </w:p>
    <w:p w:rsidR="00B9333E" w:rsidRPr="002627B8" w:rsidRDefault="00B9333E" w:rsidP="00B9333E">
      <w:pPr>
        <w:spacing w:after="0"/>
        <w:rPr>
          <w:rFonts w:ascii="Arial" w:hAnsi="Arial" w:cs="Arial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sz w:val="18"/>
          <w:szCs w:val="18"/>
          <w:shd w:val="clear" w:color="auto" w:fill="FFFFFF"/>
        </w:rPr>
        <w:t>To introduce Jigsaw as a learning tool in all classes.</w:t>
      </w:r>
      <w:proofErr w:type="gramEnd"/>
    </w:p>
    <w:p w:rsidR="00B9333E" w:rsidRPr="002627B8" w:rsidRDefault="00B9333E" w:rsidP="00B9333E">
      <w:pPr>
        <w:spacing w:after="0"/>
        <w:rPr>
          <w:rFonts w:ascii="Arial" w:hAnsi="Arial" w:cs="Arial"/>
          <w:b/>
          <w:sz w:val="18"/>
          <w:szCs w:val="18"/>
        </w:rPr>
      </w:pPr>
    </w:p>
    <w:p w:rsidR="00B9333E" w:rsidRPr="002627B8" w:rsidRDefault="00B9333E" w:rsidP="00B9333E">
      <w:pPr>
        <w:spacing w:after="0"/>
        <w:rPr>
          <w:rFonts w:ascii="Arial" w:hAnsi="Arial" w:cs="Arial"/>
          <w:b/>
          <w:sz w:val="18"/>
          <w:szCs w:val="18"/>
        </w:rPr>
      </w:pPr>
      <w:r w:rsidRPr="002627B8">
        <w:rPr>
          <w:rFonts w:ascii="Arial" w:hAnsi="Arial" w:cs="Arial"/>
          <w:b/>
          <w:sz w:val="18"/>
          <w:szCs w:val="18"/>
        </w:rPr>
        <w:t>Leadership and management</w:t>
      </w:r>
    </w:p>
    <w:p w:rsidR="00B9333E" w:rsidRPr="002627B8" w:rsidRDefault="00B9333E" w:rsidP="00B9333E">
      <w:pPr>
        <w:spacing w:after="0"/>
        <w:rPr>
          <w:rFonts w:ascii="Arial" w:hAnsi="Arial" w:cs="Arial"/>
          <w:sz w:val="18"/>
          <w:szCs w:val="18"/>
        </w:rPr>
      </w:pPr>
      <w:r w:rsidRPr="002627B8"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z w:val="18"/>
          <w:szCs w:val="18"/>
        </w:rPr>
        <w:t xml:space="preserve">promote </w:t>
      </w:r>
      <w:r w:rsidRPr="002627B8">
        <w:rPr>
          <w:rFonts w:ascii="Arial" w:hAnsi="Arial" w:cs="Arial"/>
          <w:sz w:val="18"/>
          <w:szCs w:val="18"/>
        </w:rPr>
        <w:t>staff wellbeing and work</w:t>
      </w:r>
      <w:r>
        <w:rPr>
          <w:rFonts w:ascii="Arial" w:hAnsi="Arial" w:cs="Arial"/>
          <w:sz w:val="18"/>
          <w:szCs w:val="18"/>
        </w:rPr>
        <w:t>/life balance</w:t>
      </w:r>
      <w:r w:rsidRPr="002627B8">
        <w:rPr>
          <w:rFonts w:ascii="Arial" w:hAnsi="Arial" w:cs="Arial"/>
          <w:sz w:val="18"/>
          <w:szCs w:val="18"/>
        </w:rPr>
        <w:t>, ensuring that all staff feel supported.</w:t>
      </w:r>
    </w:p>
    <w:p w:rsidR="00B9333E" w:rsidRPr="002627B8" w:rsidRDefault="00B9333E" w:rsidP="00B9333E">
      <w:pPr>
        <w:spacing w:after="0"/>
        <w:rPr>
          <w:rFonts w:ascii="Arial" w:hAnsi="Arial" w:cs="Arial"/>
          <w:sz w:val="18"/>
          <w:szCs w:val="18"/>
        </w:rPr>
      </w:pPr>
      <w:r w:rsidRPr="002627B8">
        <w:rPr>
          <w:rFonts w:ascii="Arial" w:hAnsi="Arial" w:cs="Arial"/>
          <w:sz w:val="18"/>
          <w:szCs w:val="18"/>
        </w:rPr>
        <w:t xml:space="preserve">To ensure staff training needs are identified and CPD </w:t>
      </w:r>
      <w:proofErr w:type="gramStart"/>
      <w:r w:rsidRPr="002627B8">
        <w:rPr>
          <w:rFonts w:ascii="Arial" w:hAnsi="Arial" w:cs="Arial"/>
          <w:sz w:val="18"/>
          <w:szCs w:val="18"/>
        </w:rPr>
        <w:t>accessed ,</w:t>
      </w:r>
      <w:proofErr w:type="gramEnd"/>
      <w:r w:rsidRPr="002627B8">
        <w:rPr>
          <w:rFonts w:ascii="Arial" w:hAnsi="Arial" w:cs="Arial"/>
          <w:sz w:val="18"/>
          <w:szCs w:val="18"/>
        </w:rPr>
        <w:t xml:space="preserve"> with support from NCC and other schools.</w:t>
      </w:r>
    </w:p>
    <w:p w:rsidR="00B9333E" w:rsidRDefault="00B9333E" w:rsidP="00B9333E">
      <w:pPr>
        <w:spacing w:after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 w:rsidRPr="002627B8">
        <w:rPr>
          <w:rFonts w:ascii="Arial" w:hAnsi="Arial" w:cs="Arial"/>
          <w:color w:val="333333"/>
          <w:sz w:val="18"/>
          <w:szCs w:val="18"/>
          <w:shd w:val="clear" w:color="auto" w:fill="FFFFFF"/>
        </w:rPr>
        <w:t>To develop new strategic roles to drive forward effective school improvement.</w:t>
      </w:r>
      <w:proofErr w:type="gramEnd"/>
      <w:r w:rsidRPr="002627B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gramStart"/>
      <w:r w:rsidRPr="002627B8">
        <w:rPr>
          <w:rFonts w:ascii="Arial" w:hAnsi="Arial" w:cs="Arial"/>
          <w:color w:val="333333"/>
          <w:sz w:val="18"/>
          <w:szCs w:val="18"/>
          <w:shd w:val="clear" w:color="auto" w:fill="FFFFFF"/>
        </w:rPr>
        <w:t>striving</w:t>
      </w:r>
      <w:proofErr w:type="gramEnd"/>
      <w:r w:rsidRPr="002627B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for consistency in good teaching throughout and providing a high quality education for all learners.</w:t>
      </w:r>
    </w:p>
    <w:p w:rsidR="00B9333E" w:rsidRDefault="00B9333E" w:rsidP="00B9333E">
      <w:pPr>
        <w:spacing w:after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To develop and embed our assessment methods ensuring they are consistent and valued.</w:t>
      </w:r>
    </w:p>
    <w:p w:rsidR="00B9333E" w:rsidRPr="002627B8" w:rsidRDefault="00B9333E" w:rsidP="00B9333E">
      <w:pPr>
        <w:spacing w:after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To promote our school as a unique setting for learning – across all phases.</w:t>
      </w:r>
    </w:p>
    <w:p w:rsidR="00B9333E" w:rsidRPr="002627B8" w:rsidRDefault="00B9333E" w:rsidP="00B9333E">
      <w:pPr>
        <w:spacing w:after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2627B8">
        <w:rPr>
          <w:rFonts w:ascii="Arial" w:hAnsi="Arial" w:cs="Arial"/>
          <w:color w:val="333333"/>
          <w:sz w:val="18"/>
          <w:szCs w:val="18"/>
          <w:shd w:val="clear" w:color="auto" w:fill="FFFFFF"/>
        </w:rPr>
        <w:t>Establish links with Secondary providers for transition work.</w:t>
      </w:r>
    </w:p>
    <w:p w:rsidR="00B9333E" w:rsidRPr="002627B8" w:rsidRDefault="00B9333E" w:rsidP="00B9333E">
      <w:pPr>
        <w:spacing w:after="0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  <w:r w:rsidRPr="002627B8">
        <w:rPr>
          <w:rFonts w:ascii="Arial" w:hAnsi="Arial" w:cs="Arial"/>
          <w:b/>
          <w:sz w:val="18"/>
          <w:szCs w:val="18"/>
        </w:rPr>
        <w:t>Early Years Provision</w:t>
      </w:r>
      <w:r w:rsidRPr="002627B8">
        <w:rPr>
          <w:rFonts w:ascii="Arial" w:eastAsia="Calibri" w:hAnsi="Arial" w:cs="Arial"/>
          <w:sz w:val="18"/>
          <w:szCs w:val="18"/>
        </w:rPr>
        <w:t xml:space="preserve"> </w:t>
      </w:r>
    </w:p>
    <w:p w:rsidR="00B9333E" w:rsidRPr="002627B8" w:rsidRDefault="00B9333E" w:rsidP="00B9333E">
      <w:pPr>
        <w:spacing w:after="0"/>
        <w:rPr>
          <w:rFonts w:ascii="Arial" w:eastAsia="Calibri" w:hAnsi="Arial" w:cs="Arial"/>
          <w:sz w:val="18"/>
          <w:szCs w:val="18"/>
        </w:rPr>
      </w:pPr>
      <w:r w:rsidRPr="002627B8">
        <w:rPr>
          <w:rFonts w:ascii="Arial" w:eastAsia="Calibri" w:hAnsi="Arial" w:cs="Arial"/>
          <w:sz w:val="18"/>
          <w:szCs w:val="18"/>
        </w:rPr>
        <w:t>Continue to attain GLD</w:t>
      </w:r>
      <w:r>
        <w:rPr>
          <w:rFonts w:ascii="Arial" w:eastAsia="Calibri" w:hAnsi="Arial" w:cs="Arial"/>
          <w:sz w:val="18"/>
          <w:szCs w:val="18"/>
        </w:rPr>
        <w:t xml:space="preserve"> for the majority of pupils, working with NCC teams and using Reception Baseline Assessment tools.</w:t>
      </w:r>
    </w:p>
    <w:p w:rsidR="00B9333E" w:rsidRPr="002627B8" w:rsidRDefault="00B9333E" w:rsidP="00B9333E">
      <w:pPr>
        <w:spacing w:after="0"/>
        <w:rPr>
          <w:rFonts w:ascii="Arial" w:eastAsia="Calibri" w:hAnsi="Arial" w:cs="Arial"/>
          <w:sz w:val="18"/>
          <w:szCs w:val="18"/>
        </w:rPr>
      </w:pPr>
      <w:r w:rsidRPr="002627B8">
        <w:rPr>
          <w:rFonts w:ascii="Arial" w:eastAsia="Calibri" w:hAnsi="Arial" w:cs="Arial"/>
          <w:sz w:val="18"/>
          <w:szCs w:val="18"/>
        </w:rPr>
        <w:t>Ensuring that child initiated learning provides ample opportunities for pupils to develop and extend their learning of basic skills</w:t>
      </w:r>
    </w:p>
    <w:p w:rsidR="00B9333E" w:rsidRPr="002627B8" w:rsidRDefault="00B9333E" w:rsidP="00B9333E">
      <w:pPr>
        <w:spacing w:after="0"/>
        <w:rPr>
          <w:rFonts w:ascii="Arial" w:eastAsia="Calibri" w:hAnsi="Arial" w:cs="Arial"/>
          <w:sz w:val="18"/>
          <w:szCs w:val="18"/>
        </w:rPr>
      </w:pPr>
      <w:r w:rsidRPr="002627B8">
        <w:rPr>
          <w:rFonts w:ascii="Arial" w:eastAsia="Calibri" w:hAnsi="Arial" w:cs="Arial"/>
          <w:sz w:val="18"/>
          <w:szCs w:val="18"/>
        </w:rPr>
        <w:t>Ensuring that activities contain appropriate challenge, so that more able pupils get the opportunity to deepen their learning through further exploration</w:t>
      </w:r>
    </w:p>
    <w:p w:rsidR="00B9333E" w:rsidRPr="002627B8" w:rsidRDefault="00B9333E" w:rsidP="00B9333E">
      <w:pPr>
        <w:spacing w:after="0"/>
        <w:rPr>
          <w:rFonts w:ascii="Arial" w:eastAsia="Calibri" w:hAnsi="Arial" w:cs="Arial"/>
          <w:sz w:val="18"/>
          <w:szCs w:val="18"/>
        </w:rPr>
      </w:pPr>
      <w:r w:rsidRPr="002627B8">
        <w:rPr>
          <w:rFonts w:ascii="Arial" w:eastAsia="Calibri" w:hAnsi="Arial" w:cs="Arial"/>
          <w:sz w:val="18"/>
          <w:szCs w:val="18"/>
        </w:rPr>
        <w:t xml:space="preserve">To work closely </w:t>
      </w:r>
      <w:proofErr w:type="gramStart"/>
      <w:r w:rsidRPr="002627B8">
        <w:rPr>
          <w:rFonts w:ascii="Arial" w:eastAsia="Calibri" w:hAnsi="Arial" w:cs="Arial"/>
          <w:sz w:val="18"/>
          <w:szCs w:val="18"/>
        </w:rPr>
        <w:t>with  the</w:t>
      </w:r>
      <w:proofErr w:type="gramEnd"/>
      <w:r w:rsidRPr="002627B8">
        <w:rPr>
          <w:rFonts w:ascii="Arial" w:eastAsia="Calibri" w:hAnsi="Arial" w:cs="Arial"/>
          <w:sz w:val="18"/>
          <w:szCs w:val="18"/>
        </w:rPr>
        <w:t xml:space="preserve"> Children’s Centre and North </w:t>
      </w:r>
      <w:proofErr w:type="spellStart"/>
      <w:r w:rsidRPr="002627B8">
        <w:rPr>
          <w:rFonts w:ascii="Arial" w:eastAsia="Calibri" w:hAnsi="Arial" w:cs="Arial"/>
          <w:sz w:val="18"/>
          <w:szCs w:val="18"/>
        </w:rPr>
        <w:t>Tynies</w:t>
      </w:r>
      <w:proofErr w:type="spellEnd"/>
      <w:r w:rsidRPr="002627B8">
        <w:rPr>
          <w:rFonts w:ascii="Arial" w:eastAsia="Calibri" w:hAnsi="Arial" w:cs="Arial"/>
          <w:sz w:val="18"/>
          <w:szCs w:val="18"/>
        </w:rPr>
        <w:t>, providing shared pre-school sessions in school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2627B8">
        <w:rPr>
          <w:rFonts w:ascii="Arial" w:eastAsia="Calibri" w:hAnsi="Arial" w:cs="Arial"/>
          <w:sz w:val="18"/>
          <w:szCs w:val="18"/>
        </w:rPr>
        <w:t xml:space="preserve">on a regular and planned basis with opportunity for family outreach support. </w:t>
      </w:r>
    </w:p>
    <w:p w:rsidR="00140583" w:rsidRDefault="00B9333E" w:rsidP="00B9333E">
      <w:pPr>
        <w:spacing w:after="0"/>
      </w:pPr>
      <w:proofErr w:type="gramStart"/>
      <w:r w:rsidRPr="002627B8">
        <w:rPr>
          <w:rFonts w:ascii="Arial" w:eastAsia="Calibri" w:hAnsi="Arial" w:cs="Arial"/>
          <w:sz w:val="18"/>
          <w:szCs w:val="18"/>
        </w:rPr>
        <w:t>To build on current provision, looking towards more school-centred opportunities.</w:t>
      </w:r>
      <w:proofErr w:type="gramEnd"/>
    </w:p>
    <w:sectPr w:rsidR="00140583" w:rsidSect="00B9333E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12" w:rsidRDefault="00CF0F12" w:rsidP="004D26B1">
      <w:pPr>
        <w:spacing w:after="0" w:line="240" w:lineRule="auto"/>
      </w:pPr>
      <w:r>
        <w:separator/>
      </w:r>
    </w:p>
  </w:endnote>
  <w:endnote w:type="continuationSeparator" w:id="0">
    <w:p w:rsidR="00CF0F12" w:rsidRDefault="00CF0F12" w:rsidP="004D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12" w:rsidRDefault="00CF0F12" w:rsidP="004D26B1">
      <w:pPr>
        <w:spacing w:after="0" w:line="240" w:lineRule="auto"/>
      </w:pPr>
      <w:r>
        <w:separator/>
      </w:r>
    </w:p>
  </w:footnote>
  <w:footnote w:type="continuationSeparator" w:id="0">
    <w:p w:rsidR="00CF0F12" w:rsidRDefault="00CF0F12" w:rsidP="004D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B1" w:rsidRDefault="004D26B1">
    <w:pPr>
      <w:pStyle w:val="Header"/>
    </w:pPr>
    <w:r>
      <w:rPr>
        <w:noProof/>
        <w:lang w:eastAsia="en-GB"/>
      </w:rPr>
      <w:drawing>
        <wp:inline distT="0" distB="0" distL="0" distR="0">
          <wp:extent cx="591268" cy="6000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600" cy="60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School Development Plan Summary 2021-22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529CA"/>
    <w:multiLevelType w:val="hybridMultilevel"/>
    <w:tmpl w:val="E3746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3E"/>
    <w:rsid w:val="00140583"/>
    <w:rsid w:val="004D26B1"/>
    <w:rsid w:val="0099436B"/>
    <w:rsid w:val="00B9333E"/>
    <w:rsid w:val="00C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3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33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6B1"/>
  </w:style>
  <w:style w:type="paragraph" w:styleId="Footer">
    <w:name w:val="footer"/>
    <w:basedOn w:val="Normal"/>
    <w:link w:val="FooterChar"/>
    <w:uiPriority w:val="99"/>
    <w:unhideWhenUsed/>
    <w:rsid w:val="004D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6B1"/>
  </w:style>
  <w:style w:type="paragraph" w:styleId="BalloonText">
    <w:name w:val="Balloon Text"/>
    <w:basedOn w:val="Normal"/>
    <w:link w:val="BalloonTextChar"/>
    <w:uiPriority w:val="99"/>
    <w:semiHidden/>
    <w:unhideWhenUsed/>
    <w:rsid w:val="004D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3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33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6B1"/>
  </w:style>
  <w:style w:type="paragraph" w:styleId="Footer">
    <w:name w:val="footer"/>
    <w:basedOn w:val="Normal"/>
    <w:link w:val="FooterChar"/>
    <w:uiPriority w:val="99"/>
    <w:unhideWhenUsed/>
    <w:rsid w:val="004D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6B1"/>
  </w:style>
  <w:style w:type="paragraph" w:styleId="BalloonText">
    <w:name w:val="Balloon Text"/>
    <w:basedOn w:val="Normal"/>
    <w:link w:val="BalloonTextChar"/>
    <w:uiPriority w:val="99"/>
    <w:semiHidden/>
    <w:unhideWhenUsed/>
    <w:rsid w:val="004D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Goddard</dc:creator>
  <cp:lastModifiedBy>Wendy Goddard</cp:lastModifiedBy>
  <cp:revision>2</cp:revision>
  <dcterms:created xsi:type="dcterms:W3CDTF">2021-10-14T14:52:00Z</dcterms:created>
  <dcterms:modified xsi:type="dcterms:W3CDTF">2021-10-14T14:52:00Z</dcterms:modified>
</cp:coreProperties>
</file>