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83032" w14:textId="03B4DAD7" w:rsidR="0061260A" w:rsidRPr="00430ECA" w:rsidRDefault="00FB247E" w:rsidP="69923EF0">
      <w:pPr>
        <w:rPr>
          <w:rFonts w:ascii="Arial" w:eastAsia="Arial Nova" w:hAnsi="Arial" w:cs="Arial"/>
          <w:b/>
          <w:bCs/>
          <w:sz w:val="24"/>
          <w:szCs w:val="24"/>
        </w:rPr>
      </w:pPr>
      <w:r w:rsidRPr="00430ECA">
        <w:rPr>
          <w:rFonts w:ascii="Arial" w:eastAsia="Arial Nova" w:hAnsi="Arial" w:cs="Arial"/>
          <w:b/>
          <w:bCs/>
          <w:sz w:val="24"/>
          <w:szCs w:val="24"/>
        </w:rPr>
        <w:t>Bellingham</w:t>
      </w:r>
      <w:r w:rsidR="1262A442" w:rsidRPr="00430ECA">
        <w:rPr>
          <w:rFonts w:ascii="Arial" w:eastAsia="Arial Nova" w:hAnsi="Arial" w:cs="Arial"/>
          <w:b/>
          <w:bCs/>
          <w:sz w:val="24"/>
          <w:szCs w:val="24"/>
        </w:rPr>
        <w:t xml:space="preserve"> </w:t>
      </w:r>
      <w:r w:rsidR="5291D0E7" w:rsidRPr="00430ECA">
        <w:rPr>
          <w:rFonts w:ascii="Arial" w:eastAsia="Arial Nova" w:hAnsi="Arial" w:cs="Arial"/>
          <w:b/>
          <w:bCs/>
          <w:sz w:val="24"/>
          <w:szCs w:val="24"/>
        </w:rPr>
        <w:t>Primary</w:t>
      </w:r>
      <w:r w:rsidR="484C704F" w:rsidRPr="00430ECA">
        <w:rPr>
          <w:rFonts w:ascii="Arial" w:eastAsia="Arial Nova" w:hAnsi="Arial" w:cs="Arial"/>
          <w:b/>
          <w:bCs/>
          <w:sz w:val="24"/>
          <w:szCs w:val="24"/>
        </w:rPr>
        <w:t xml:space="preserve"> School </w:t>
      </w:r>
      <w:r w:rsidR="5D207EF2" w:rsidRPr="00430ECA">
        <w:rPr>
          <w:rFonts w:ascii="Arial" w:eastAsia="Arial Nova" w:hAnsi="Arial" w:cs="Arial"/>
          <w:b/>
          <w:bCs/>
          <w:sz w:val="24"/>
          <w:szCs w:val="24"/>
        </w:rPr>
        <w:t>A</w:t>
      </w:r>
      <w:r w:rsidR="484C704F" w:rsidRPr="00430ECA">
        <w:rPr>
          <w:rFonts w:ascii="Arial" w:eastAsia="Arial Nova" w:hAnsi="Arial" w:cs="Arial"/>
          <w:b/>
          <w:bCs/>
          <w:sz w:val="24"/>
          <w:szCs w:val="24"/>
        </w:rPr>
        <w:t xml:space="preserve">ccessibility </w:t>
      </w:r>
      <w:r w:rsidR="6ADD9013" w:rsidRPr="00430ECA">
        <w:rPr>
          <w:rFonts w:ascii="Arial" w:eastAsia="Arial Nova" w:hAnsi="Arial" w:cs="Arial"/>
          <w:b/>
          <w:bCs/>
          <w:sz w:val="24"/>
          <w:szCs w:val="24"/>
        </w:rPr>
        <w:t>P</w:t>
      </w:r>
      <w:r w:rsidR="484C704F" w:rsidRPr="00430ECA">
        <w:rPr>
          <w:rFonts w:ascii="Arial" w:eastAsia="Arial Nova" w:hAnsi="Arial" w:cs="Arial"/>
          <w:b/>
          <w:bCs/>
          <w:sz w:val="24"/>
          <w:szCs w:val="24"/>
        </w:rPr>
        <w:t>lan</w:t>
      </w:r>
    </w:p>
    <w:p w14:paraId="1DE59AC7" w14:textId="20B056A0"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 </w:t>
      </w:r>
      <w:r w:rsidR="12F4EBFB" w:rsidRPr="00430ECA">
        <w:rPr>
          <w:rFonts w:ascii="Arial" w:eastAsia="Arial Nova" w:hAnsi="Arial" w:cs="Arial"/>
          <w:sz w:val="24"/>
          <w:szCs w:val="24"/>
        </w:rPr>
        <w:t>3</w:t>
      </w:r>
      <w:r w:rsidRPr="00430ECA">
        <w:rPr>
          <w:rFonts w:ascii="Arial" w:eastAsia="Arial Nova" w:hAnsi="Arial" w:cs="Arial"/>
          <w:sz w:val="24"/>
          <w:szCs w:val="24"/>
        </w:rPr>
        <w:t>-year period covered by the plan: 202</w:t>
      </w:r>
      <w:r w:rsidR="00015D6A" w:rsidRPr="00430ECA">
        <w:rPr>
          <w:rFonts w:ascii="Arial" w:eastAsia="Arial Nova" w:hAnsi="Arial" w:cs="Arial"/>
          <w:sz w:val="24"/>
          <w:szCs w:val="24"/>
        </w:rPr>
        <w:t>4</w:t>
      </w:r>
      <w:r w:rsidRPr="00430ECA">
        <w:rPr>
          <w:rFonts w:ascii="Arial" w:eastAsia="Arial Nova" w:hAnsi="Arial" w:cs="Arial"/>
          <w:sz w:val="24"/>
          <w:szCs w:val="24"/>
        </w:rPr>
        <w:t>-202</w:t>
      </w:r>
      <w:r w:rsidR="00015D6A" w:rsidRPr="00430ECA">
        <w:rPr>
          <w:rFonts w:ascii="Arial" w:eastAsia="Arial Nova" w:hAnsi="Arial" w:cs="Arial"/>
          <w:sz w:val="24"/>
          <w:szCs w:val="24"/>
        </w:rPr>
        <w:t>7</w:t>
      </w:r>
    </w:p>
    <w:p w14:paraId="3A41D9EA" w14:textId="567335A5" w:rsidR="0061260A" w:rsidRPr="00430ECA" w:rsidRDefault="484C704F" w:rsidP="69923EF0">
      <w:pPr>
        <w:rPr>
          <w:rFonts w:ascii="Arial" w:eastAsia="Arial Nova" w:hAnsi="Arial" w:cs="Arial"/>
          <w:b/>
          <w:bCs/>
          <w:sz w:val="24"/>
          <w:szCs w:val="24"/>
        </w:rPr>
      </w:pPr>
      <w:r w:rsidRPr="00430ECA">
        <w:rPr>
          <w:rFonts w:ascii="Arial" w:eastAsia="Arial Nova" w:hAnsi="Arial" w:cs="Arial"/>
          <w:b/>
          <w:bCs/>
          <w:sz w:val="24"/>
          <w:szCs w:val="24"/>
        </w:rPr>
        <w:t>Introduction</w:t>
      </w:r>
    </w:p>
    <w:p w14:paraId="2ECB06D2" w14:textId="4E0AA7D4" w:rsidR="0061260A" w:rsidRPr="00430ECA" w:rsidRDefault="484C704F" w:rsidP="7EB0A4B4">
      <w:pPr>
        <w:rPr>
          <w:rFonts w:ascii="Arial" w:eastAsia="Arial Nova" w:hAnsi="Arial" w:cs="Arial"/>
          <w:sz w:val="24"/>
          <w:szCs w:val="24"/>
        </w:rPr>
      </w:pPr>
      <w:r w:rsidRPr="00430ECA">
        <w:rPr>
          <w:rFonts w:ascii="Arial" w:eastAsia="Arial Nova" w:hAnsi="Arial" w:cs="Arial"/>
          <w:sz w:val="24"/>
          <w:szCs w:val="24"/>
        </w:rPr>
        <w:t xml:space="preserve">The SEN and Disability Act 2001/10 extended the Disability Discrimination Act 1995 (DDA) to cover education.  Since September 2002, the Governing Body </w:t>
      </w:r>
      <w:r w:rsidR="3A39BDB2" w:rsidRPr="00430ECA">
        <w:rPr>
          <w:rFonts w:ascii="Arial" w:eastAsia="Arial Nova" w:hAnsi="Arial" w:cs="Arial"/>
          <w:sz w:val="24"/>
          <w:szCs w:val="24"/>
        </w:rPr>
        <w:t xml:space="preserve">has </w:t>
      </w:r>
      <w:r w:rsidRPr="00430ECA">
        <w:rPr>
          <w:rFonts w:ascii="Arial" w:eastAsia="Arial Nova" w:hAnsi="Arial" w:cs="Arial"/>
          <w:sz w:val="24"/>
          <w:szCs w:val="24"/>
        </w:rPr>
        <w:t>had three key duties towards disabled pupils, under Part 4 of the DDA:</w:t>
      </w:r>
    </w:p>
    <w:p w14:paraId="18CB896D" w14:textId="452D1D05" w:rsidR="0061260A" w:rsidRPr="00430ECA" w:rsidRDefault="484C704F" w:rsidP="7EB0A4B4">
      <w:pPr>
        <w:pStyle w:val="ListParagraph"/>
        <w:numPr>
          <w:ilvl w:val="0"/>
          <w:numId w:val="1"/>
        </w:numPr>
        <w:rPr>
          <w:rFonts w:ascii="Arial" w:eastAsia="Arial Nova" w:hAnsi="Arial" w:cs="Arial"/>
          <w:sz w:val="24"/>
          <w:szCs w:val="24"/>
        </w:rPr>
      </w:pPr>
      <w:r w:rsidRPr="00430ECA">
        <w:rPr>
          <w:rFonts w:ascii="Arial" w:eastAsia="Arial Nova" w:hAnsi="Arial" w:cs="Arial"/>
          <w:sz w:val="24"/>
          <w:szCs w:val="24"/>
        </w:rPr>
        <w:t>not to treat disabled pupils less favourably for a reason related to their disability;</w:t>
      </w:r>
    </w:p>
    <w:p w14:paraId="559DC34A" w14:textId="3894C80B" w:rsidR="0061260A" w:rsidRPr="00430ECA" w:rsidRDefault="484C704F" w:rsidP="7EB0A4B4">
      <w:pPr>
        <w:pStyle w:val="ListParagraph"/>
        <w:numPr>
          <w:ilvl w:val="0"/>
          <w:numId w:val="1"/>
        </w:numPr>
        <w:rPr>
          <w:rFonts w:ascii="Arial" w:eastAsia="Arial Nova" w:hAnsi="Arial" w:cs="Arial"/>
          <w:sz w:val="24"/>
          <w:szCs w:val="24"/>
        </w:rPr>
      </w:pPr>
      <w:r w:rsidRPr="00430ECA">
        <w:rPr>
          <w:rFonts w:ascii="Arial" w:eastAsia="Arial Nova" w:hAnsi="Arial" w:cs="Arial"/>
          <w:sz w:val="24"/>
          <w:szCs w:val="24"/>
        </w:rPr>
        <w:t>to make reasonable adjustments for disabled pupils, so that they are not at a substantial disadvantage;</w:t>
      </w:r>
    </w:p>
    <w:p w14:paraId="4044AB5A" w14:textId="0B540098" w:rsidR="0061260A" w:rsidRPr="00430ECA" w:rsidRDefault="484C704F" w:rsidP="7EB0A4B4">
      <w:pPr>
        <w:pStyle w:val="ListParagraph"/>
        <w:numPr>
          <w:ilvl w:val="0"/>
          <w:numId w:val="1"/>
        </w:numPr>
        <w:rPr>
          <w:rFonts w:ascii="Arial" w:eastAsia="Arial Nova" w:hAnsi="Arial" w:cs="Arial"/>
          <w:sz w:val="24"/>
          <w:szCs w:val="24"/>
        </w:rPr>
      </w:pPr>
      <w:r w:rsidRPr="00430ECA">
        <w:rPr>
          <w:rFonts w:ascii="Arial" w:eastAsia="Arial Nova" w:hAnsi="Arial" w:cs="Arial"/>
          <w:sz w:val="24"/>
          <w:szCs w:val="24"/>
        </w:rPr>
        <w:t>to plan to increase access to education for disabled pupils.</w:t>
      </w:r>
    </w:p>
    <w:p w14:paraId="2B376435" w14:textId="3AE97A27"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The Equality Act 2010 replaced all existing equality legislation, including the Disability Discrimination Act. </w:t>
      </w:r>
    </w:p>
    <w:p w14:paraId="5371E38A" w14:textId="2D67FE71"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 According to the Equality Act 2010 a person has a disability if:</w:t>
      </w:r>
    </w:p>
    <w:p w14:paraId="2383D902" w14:textId="13D21026"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 (a)  He or she has a physical or mental impairment, and</w:t>
      </w:r>
    </w:p>
    <w:p w14:paraId="49E815B6" w14:textId="2D6284EE"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 (b)  The impairment has a substantial and long-term adverse effect on his or her ability to carry out normal day-to-day activities.</w:t>
      </w:r>
    </w:p>
    <w:p w14:paraId="68F83368" w14:textId="35074A91" w:rsidR="0061260A" w:rsidRPr="00430ECA" w:rsidRDefault="3128C783" w:rsidP="69923EF0">
      <w:pPr>
        <w:rPr>
          <w:rFonts w:ascii="Arial" w:eastAsia="Arial Nova" w:hAnsi="Arial" w:cs="Arial"/>
          <w:sz w:val="24"/>
          <w:szCs w:val="24"/>
        </w:rPr>
      </w:pPr>
      <w:r w:rsidRPr="00430ECA">
        <w:rPr>
          <w:rFonts w:ascii="Arial" w:eastAsia="Arial Nova" w:hAnsi="Arial" w:cs="Arial"/>
          <w:sz w:val="24"/>
          <w:szCs w:val="24"/>
        </w:rPr>
        <w:t xml:space="preserve">The government’s definition of disability and </w:t>
      </w:r>
      <w:r w:rsidR="45A83C2A" w:rsidRPr="00430ECA">
        <w:rPr>
          <w:rFonts w:ascii="Arial" w:eastAsia="Arial Nova" w:hAnsi="Arial" w:cs="Arial"/>
          <w:sz w:val="24"/>
          <w:szCs w:val="24"/>
        </w:rPr>
        <w:t>long-term</w:t>
      </w:r>
      <w:r w:rsidRPr="00430ECA">
        <w:rPr>
          <w:rFonts w:ascii="Arial" w:eastAsia="Arial Nova" w:hAnsi="Arial" w:cs="Arial"/>
          <w:sz w:val="24"/>
          <w:szCs w:val="24"/>
        </w:rPr>
        <w:t xml:space="preserve"> adverse effects can be read in full </w:t>
      </w:r>
      <w:hyperlink r:id="rId5">
        <w:r w:rsidRPr="00430ECA">
          <w:rPr>
            <w:rStyle w:val="Hyperlink"/>
            <w:rFonts w:ascii="Arial" w:eastAsia="Arial Nova" w:hAnsi="Arial" w:cs="Arial"/>
            <w:color w:val="auto"/>
            <w:sz w:val="24"/>
            <w:szCs w:val="24"/>
          </w:rPr>
          <w:t>here</w:t>
        </w:r>
      </w:hyperlink>
      <w:r w:rsidR="484C704F" w:rsidRPr="00430ECA">
        <w:rPr>
          <w:rFonts w:ascii="Arial" w:eastAsia="Arial Nova" w:hAnsi="Arial" w:cs="Arial"/>
          <w:sz w:val="24"/>
          <w:szCs w:val="24"/>
        </w:rPr>
        <w:t>.</w:t>
      </w:r>
    </w:p>
    <w:p w14:paraId="1665375B" w14:textId="7497F962"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 The Accessibility Plan is structured to complement and support the school’s Equality</w:t>
      </w:r>
      <w:r w:rsidR="2F73C5CC" w:rsidRPr="00430ECA">
        <w:rPr>
          <w:rFonts w:ascii="Arial" w:eastAsia="Arial Nova" w:hAnsi="Arial" w:cs="Arial"/>
          <w:sz w:val="24"/>
          <w:szCs w:val="24"/>
        </w:rPr>
        <w:t xml:space="preserve"> </w:t>
      </w:r>
      <w:r w:rsidRPr="00430ECA">
        <w:rPr>
          <w:rFonts w:ascii="Arial" w:eastAsia="Arial Nova" w:hAnsi="Arial" w:cs="Arial"/>
          <w:sz w:val="24"/>
          <w:szCs w:val="24"/>
        </w:rPr>
        <w:t xml:space="preserve">Objectives, and these </w:t>
      </w:r>
      <w:r w:rsidR="2C501E56" w:rsidRPr="00430ECA">
        <w:rPr>
          <w:rFonts w:ascii="Arial" w:eastAsia="Arial Nova" w:hAnsi="Arial" w:cs="Arial"/>
          <w:sz w:val="24"/>
          <w:szCs w:val="24"/>
        </w:rPr>
        <w:t xml:space="preserve">are </w:t>
      </w:r>
      <w:r w:rsidRPr="00430ECA">
        <w:rPr>
          <w:rFonts w:ascii="Arial" w:eastAsia="Arial Nova" w:hAnsi="Arial" w:cs="Arial"/>
          <w:sz w:val="24"/>
          <w:szCs w:val="24"/>
        </w:rPr>
        <w:t>also</w:t>
      </w:r>
      <w:r w:rsidR="56C2749F" w:rsidRPr="00430ECA">
        <w:rPr>
          <w:rFonts w:ascii="Arial" w:eastAsia="Arial Nova" w:hAnsi="Arial" w:cs="Arial"/>
          <w:sz w:val="24"/>
          <w:szCs w:val="24"/>
        </w:rPr>
        <w:t xml:space="preserve"> </w:t>
      </w:r>
      <w:r w:rsidRPr="00430ECA">
        <w:rPr>
          <w:rFonts w:ascii="Arial" w:eastAsia="Arial Nova" w:hAnsi="Arial" w:cs="Arial"/>
          <w:sz w:val="24"/>
          <w:szCs w:val="24"/>
        </w:rPr>
        <w:t>published on the school website.</w:t>
      </w:r>
    </w:p>
    <w:p w14:paraId="647272B8" w14:textId="5B8DD519"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This plan sets out the proposals of the Governing Body of the school to increase access to education for disabled pupils in the three areas required by the planning duties: </w:t>
      </w:r>
    </w:p>
    <w:p w14:paraId="1C04D182" w14:textId="5DD5FB4D" w:rsidR="0061260A" w:rsidRPr="00430ECA" w:rsidRDefault="484C704F" w:rsidP="69923EF0">
      <w:pPr>
        <w:rPr>
          <w:rFonts w:ascii="Arial" w:eastAsia="Arial Nova" w:hAnsi="Arial" w:cs="Arial"/>
          <w:sz w:val="24"/>
          <w:szCs w:val="24"/>
        </w:rPr>
      </w:pPr>
      <w:r w:rsidRPr="00430ECA">
        <w:rPr>
          <w:rFonts w:ascii="Cambria Math" w:eastAsia="Arial Nova" w:hAnsi="Cambria Math" w:cs="Cambria Math"/>
          <w:sz w:val="24"/>
          <w:szCs w:val="24"/>
        </w:rPr>
        <w:t>⦁</w:t>
      </w:r>
      <w:r w:rsidR="74C5ED66" w:rsidRPr="00430ECA">
        <w:rPr>
          <w:rFonts w:ascii="Arial" w:eastAsia="Arial Nova" w:hAnsi="Arial" w:cs="Arial"/>
          <w:sz w:val="24"/>
          <w:szCs w:val="24"/>
        </w:rPr>
        <w:t xml:space="preserve"> </w:t>
      </w:r>
      <w:r w:rsidRPr="00430ECA">
        <w:rPr>
          <w:rFonts w:ascii="Arial" w:eastAsia="Arial Nova" w:hAnsi="Arial" w:cs="Arial"/>
          <w:sz w:val="24"/>
          <w:szCs w:val="24"/>
        </w:rPr>
        <w:t xml:space="preserve">increasing the extent to which disabled pupils can participate in the school </w:t>
      </w:r>
      <w:r w:rsidRPr="00430ECA">
        <w:rPr>
          <w:rFonts w:ascii="Arial" w:eastAsia="Arial Nova" w:hAnsi="Arial" w:cs="Arial"/>
          <w:b/>
          <w:bCs/>
          <w:sz w:val="24"/>
          <w:szCs w:val="24"/>
        </w:rPr>
        <w:t>curriculum</w:t>
      </w:r>
      <w:r w:rsidRPr="00430ECA">
        <w:rPr>
          <w:rFonts w:ascii="Arial" w:eastAsia="Arial Nova" w:hAnsi="Arial" w:cs="Arial"/>
          <w:sz w:val="24"/>
          <w:szCs w:val="24"/>
        </w:rPr>
        <w:t>;</w:t>
      </w:r>
    </w:p>
    <w:p w14:paraId="0C4AA73E" w14:textId="030CF389" w:rsidR="0061260A" w:rsidRPr="00430ECA" w:rsidRDefault="484C704F" w:rsidP="69923EF0">
      <w:pPr>
        <w:rPr>
          <w:rFonts w:ascii="Arial" w:eastAsia="Arial Nova" w:hAnsi="Arial" w:cs="Arial"/>
          <w:sz w:val="24"/>
          <w:szCs w:val="24"/>
        </w:rPr>
      </w:pPr>
      <w:r w:rsidRPr="00430ECA">
        <w:rPr>
          <w:rFonts w:ascii="Cambria Math" w:eastAsia="Arial Nova" w:hAnsi="Cambria Math" w:cs="Cambria Math"/>
          <w:sz w:val="24"/>
          <w:szCs w:val="24"/>
        </w:rPr>
        <w:t>⦁</w:t>
      </w:r>
      <w:r w:rsidR="25D2C7A9" w:rsidRPr="00430ECA">
        <w:rPr>
          <w:rFonts w:ascii="Arial" w:eastAsia="Arial Nova" w:hAnsi="Arial" w:cs="Arial"/>
          <w:sz w:val="24"/>
          <w:szCs w:val="24"/>
        </w:rPr>
        <w:t xml:space="preserve"> </w:t>
      </w:r>
      <w:r w:rsidRPr="00430ECA">
        <w:rPr>
          <w:rFonts w:ascii="Arial" w:eastAsia="Arial Nova" w:hAnsi="Arial" w:cs="Arial"/>
          <w:sz w:val="24"/>
          <w:szCs w:val="24"/>
        </w:rPr>
        <w:t xml:space="preserve">improving the </w:t>
      </w:r>
      <w:r w:rsidRPr="00430ECA">
        <w:rPr>
          <w:rFonts w:ascii="Arial" w:eastAsia="Arial Nova" w:hAnsi="Arial" w:cs="Arial"/>
          <w:b/>
          <w:bCs/>
          <w:sz w:val="24"/>
          <w:szCs w:val="24"/>
        </w:rPr>
        <w:t xml:space="preserve">environment </w:t>
      </w:r>
      <w:r w:rsidRPr="00430ECA">
        <w:rPr>
          <w:rFonts w:ascii="Arial" w:eastAsia="Arial Nova" w:hAnsi="Arial" w:cs="Arial"/>
          <w:sz w:val="24"/>
          <w:szCs w:val="24"/>
        </w:rPr>
        <w:t>of the school to increase the extent to which disabled pupils can take advantage of education and associated services;</w:t>
      </w:r>
    </w:p>
    <w:p w14:paraId="5E5DB2BB" w14:textId="719AAD51" w:rsidR="0061260A" w:rsidRPr="00430ECA" w:rsidRDefault="484C704F" w:rsidP="69923EF0">
      <w:pPr>
        <w:rPr>
          <w:rFonts w:ascii="Arial" w:eastAsia="Arial Nova" w:hAnsi="Arial" w:cs="Arial"/>
          <w:sz w:val="24"/>
          <w:szCs w:val="24"/>
        </w:rPr>
      </w:pPr>
      <w:r w:rsidRPr="00430ECA">
        <w:rPr>
          <w:rFonts w:ascii="Cambria Math" w:eastAsia="Arial Nova" w:hAnsi="Cambria Math" w:cs="Cambria Math"/>
          <w:sz w:val="24"/>
          <w:szCs w:val="24"/>
        </w:rPr>
        <w:t>⦁</w:t>
      </w:r>
      <w:r w:rsidR="0AFDA2F0" w:rsidRPr="00430ECA">
        <w:rPr>
          <w:rFonts w:ascii="Arial" w:eastAsia="Arial Nova" w:hAnsi="Arial" w:cs="Arial"/>
          <w:sz w:val="24"/>
          <w:szCs w:val="24"/>
        </w:rPr>
        <w:t xml:space="preserve"> </w:t>
      </w:r>
      <w:r w:rsidRPr="00430ECA">
        <w:rPr>
          <w:rFonts w:ascii="Arial" w:eastAsia="Arial Nova" w:hAnsi="Arial" w:cs="Arial"/>
          <w:sz w:val="24"/>
          <w:szCs w:val="24"/>
        </w:rPr>
        <w:t xml:space="preserve">improving the delivery to disabled pupils of </w:t>
      </w:r>
      <w:r w:rsidR="0D4335A5" w:rsidRPr="00430ECA">
        <w:rPr>
          <w:rFonts w:ascii="Arial" w:eastAsia="Arial Nova" w:hAnsi="Arial" w:cs="Arial"/>
          <w:sz w:val="24"/>
          <w:szCs w:val="24"/>
        </w:rPr>
        <w:t xml:space="preserve">any </w:t>
      </w:r>
      <w:r w:rsidRPr="00430ECA">
        <w:rPr>
          <w:rFonts w:ascii="Arial" w:eastAsia="Arial Nova" w:hAnsi="Arial" w:cs="Arial"/>
          <w:b/>
          <w:bCs/>
          <w:sz w:val="24"/>
          <w:szCs w:val="24"/>
        </w:rPr>
        <w:t>information which is provided in writing</w:t>
      </w:r>
      <w:r w:rsidRPr="00430ECA">
        <w:rPr>
          <w:rFonts w:ascii="Arial" w:eastAsia="Arial Nova" w:hAnsi="Arial" w:cs="Arial"/>
          <w:sz w:val="24"/>
          <w:szCs w:val="24"/>
        </w:rPr>
        <w:t>.</w:t>
      </w:r>
    </w:p>
    <w:p w14:paraId="3A2DBEAC" w14:textId="3F6246D9"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It is a requirement that the school’s accessibility plan is resourced, implemented and reviewed and revised as necessary.  </w:t>
      </w:r>
      <w:r w:rsidR="33A27962" w:rsidRPr="00430ECA">
        <w:rPr>
          <w:rFonts w:ascii="Arial" w:eastAsia="Arial Nova" w:hAnsi="Arial" w:cs="Arial"/>
          <w:sz w:val="24"/>
          <w:szCs w:val="24"/>
        </w:rPr>
        <w:t xml:space="preserve">What follows are </w:t>
      </w:r>
      <w:r w:rsidR="0C25BE65" w:rsidRPr="00430ECA">
        <w:rPr>
          <w:rFonts w:ascii="Arial" w:eastAsia="Arial Nova" w:hAnsi="Arial" w:cs="Arial"/>
          <w:sz w:val="24"/>
          <w:szCs w:val="24"/>
        </w:rPr>
        <w:t>our action</w:t>
      </w:r>
      <w:r w:rsidRPr="00430ECA">
        <w:rPr>
          <w:rFonts w:ascii="Arial" w:eastAsia="Arial Nova" w:hAnsi="Arial" w:cs="Arial"/>
          <w:sz w:val="24"/>
          <w:szCs w:val="24"/>
        </w:rPr>
        <w:t xml:space="preserve"> plans showing how the school will address the priorities identified in the plan and what the timescales will be.</w:t>
      </w:r>
    </w:p>
    <w:p w14:paraId="3844CC4C" w14:textId="425E54CE" w:rsidR="00E33496" w:rsidRPr="00430ECA" w:rsidRDefault="00E33496" w:rsidP="69923EF0">
      <w:pPr>
        <w:rPr>
          <w:rFonts w:ascii="Arial" w:eastAsia="Arial Nova" w:hAnsi="Arial" w:cs="Arial"/>
          <w:sz w:val="24"/>
          <w:szCs w:val="24"/>
        </w:rPr>
      </w:pPr>
    </w:p>
    <w:p w14:paraId="37E82A78" w14:textId="77777777" w:rsidR="00E33496" w:rsidRPr="00430ECA" w:rsidRDefault="00E33496" w:rsidP="69923EF0">
      <w:pPr>
        <w:rPr>
          <w:rFonts w:ascii="Arial" w:eastAsia="Arial Nova" w:hAnsi="Arial" w:cs="Arial"/>
          <w:sz w:val="24"/>
          <w:szCs w:val="24"/>
        </w:rPr>
      </w:pPr>
    </w:p>
    <w:p w14:paraId="512D23D3" w14:textId="1A7C5E40" w:rsidR="7EB0A4B4" w:rsidRPr="00430ECA" w:rsidRDefault="7EB0A4B4" w:rsidP="7EB0A4B4">
      <w:pPr>
        <w:rPr>
          <w:rFonts w:ascii="Arial" w:eastAsia="Arial Nova" w:hAnsi="Arial" w:cs="Arial"/>
          <w:b/>
          <w:bCs/>
          <w:sz w:val="24"/>
          <w:szCs w:val="24"/>
        </w:rPr>
      </w:pPr>
    </w:p>
    <w:p w14:paraId="42D56F8E" w14:textId="2F819F99" w:rsidR="0061260A" w:rsidRPr="00430ECA" w:rsidRDefault="484C704F" w:rsidP="69923EF0">
      <w:pPr>
        <w:rPr>
          <w:rFonts w:ascii="Arial" w:eastAsia="Arial Nova" w:hAnsi="Arial" w:cs="Arial"/>
          <w:b/>
          <w:bCs/>
          <w:sz w:val="24"/>
          <w:szCs w:val="24"/>
        </w:rPr>
      </w:pPr>
      <w:r w:rsidRPr="00430ECA">
        <w:rPr>
          <w:rFonts w:ascii="Arial" w:eastAsia="Arial Nova" w:hAnsi="Arial" w:cs="Arial"/>
          <w:b/>
          <w:bCs/>
          <w:sz w:val="24"/>
          <w:szCs w:val="24"/>
        </w:rPr>
        <w:lastRenderedPageBreak/>
        <w:t>Vision and Values</w:t>
      </w:r>
    </w:p>
    <w:p w14:paraId="48B7A3BE" w14:textId="77777777" w:rsidR="00E33496" w:rsidRPr="00430ECA" w:rsidRDefault="00E33496" w:rsidP="00E33496">
      <w:pPr>
        <w:pStyle w:val="NormalWeb"/>
        <w:shd w:val="clear" w:color="auto" w:fill="FFFFFF"/>
        <w:spacing w:before="0" w:beforeAutospacing="0" w:after="150" w:afterAutospacing="0"/>
        <w:rPr>
          <w:rFonts w:ascii="Arial" w:hAnsi="Arial" w:cs="Arial"/>
        </w:rPr>
      </w:pPr>
      <w:r w:rsidRPr="00430ECA">
        <w:rPr>
          <w:rFonts w:ascii="Arial" w:hAnsi="Arial" w:cs="Arial"/>
        </w:rPr>
        <w:t>At Bellingham Primary School we aim to create a secure, stable, happy environment where children successfully acquire skills and knowledge in their development as individuals and as members of the community. We aim to work closely with all families ensuring we have a clear awareness and understanding of the children in our care. </w:t>
      </w:r>
    </w:p>
    <w:p w14:paraId="48119C85" w14:textId="77777777" w:rsidR="00E33496" w:rsidRPr="00430ECA" w:rsidRDefault="00E33496" w:rsidP="00E33496">
      <w:pPr>
        <w:pStyle w:val="NormalWeb"/>
        <w:shd w:val="clear" w:color="auto" w:fill="FFFFFF"/>
        <w:spacing w:before="300" w:beforeAutospacing="0" w:after="150" w:afterAutospacing="0"/>
        <w:rPr>
          <w:rFonts w:ascii="Arial" w:hAnsi="Arial" w:cs="Arial"/>
        </w:rPr>
      </w:pPr>
      <w:r w:rsidRPr="00430ECA">
        <w:rPr>
          <w:rFonts w:ascii="Arial" w:hAnsi="Arial" w:cs="Arial"/>
        </w:rPr>
        <w:t>We provide a broad and balanced curriculum across the age ranges to ensure a continuity of learning that is matched to differing educational needs, working in partnership with neighbouring schools whilst valuing the importance of our rural location.</w:t>
      </w:r>
    </w:p>
    <w:p w14:paraId="66AE74C1" w14:textId="77777777" w:rsidR="00E33496" w:rsidRPr="00430ECA" w:rsidRDefault="00E33496" w:rsidP="00E33496">
      <w:pPr>
        <w:pStyle w:val="NormalWeb"/>
        <w:shd w:val="clear" w:color="auto" w:fill="FFFFFF"/>
        <w:spacing w:before="300" w:beforeAutospacing="0" w:after="150" w:afterAutospacing="0"/>
        <w:rPr>
          <w:rFonts w:ascii="Arial" w:hAnsi="Arial" w:cs="Arial"/>
        </w:rPr>
      </w:pPr>
      <w:r w:rsidRPr="00430ECA">
        <w:rPr>
          <w:rFonts w:ascii="Arial" w:hAnsi="Arial" w:cs="Arial"/>
        </w:rPr>
        <w:t>We highly value the importance of English and Maths.</w:t>
      </w:r>
    </w:p>
    <w:p w14:paraId="4DC1F32B" w14:textId="77777777" w:rsidR="00E33496" w:rsidRPr="00430ECA" w:rsidRDefault="00E33496" w:rsidP="00E33496">
      <w:pPr>
        <w:pStyle w:val="NormalWeb"/>
        <w:shd w:val="clear" w:color="auto" w:fill="FFFFFF"/>
        <w:spacing w:before="300" w:beforeAutospacing="0" w:after="150" w:afterAutospacing="0"/>
        <w:rPr>
          <w:rFonts w:ascii="Arial" w:hAnsi="Arial" w:cs="Arial"/>
        </w:rPr>
      </w:pPr>
      <w:r w:rsidRPr="00430ECA">
        <w:rPr>
          <w:rFonts w:ascii="Arial" w:hAnsi="Arial" w:cs="Arial"/>
        </w:rPr>
        <w:t>Our Healthy School Award demonstrates our commitment to promoting healthy lifestyles amongst the whole school, recognising the importance of physical and mental health.</w:t>
      </w:r>
    </w:p>
    <w:p w14:paraId="249A9768" w14:textId="77777777" w:rsidR="00E33496" w:rsidRPr="00430ECA" w:rsidRDefault="00E33496" w:rsidP="00E33496">
      <w:pPr>
        <w:pStyle w:val="NormalWeb"/>
        <w:shd w:val="clear" w:color="auto" w:fill="FFFFFF"/>
        <w:spacing w:before="300" w:beforeAutospacing="0" w:after="150" w:afterAutospacing="0"/>
        <w:rPr>
          <w:rFonts w:ascii="Arial" w:hAnsi="Arial" w:cs="Arial"/>
        </w:rPr>
      </w:pPr>
      <w:r w:rsidRPr="00430ECA">
        <w:rPr>
          <w:rFonts w:ascii="Arial" w:hAnsi="Arial" w:cs="Arial"/>
        </w:rPr>
        <w:t>Children are encouraged to participate in all activities to learn and make progress, to have a greater understanding of themselves, other people and the world in which we live in.</w:t>
      </w:r>
    </w:p>
    <w:p w14:paraId="59AF4201" w14:textId="77777777" w:rsidR="00E33496" w:rsidRPr="00430ECA" w:rsidRDefault="00E33496" w:rsidP="00E33496">
      <w:pPr>
        <w:pStyle w:val="NormalWeb"/>
        <w:shd w:val="clear" w:color="auto" w:fill="FFFFFF"/>
        <w:spacing w:before="300" w:beforeAutospacing="0" w:after="150" w:afterAutospacing="0"/>
        <w:rPr>
          <w:rFonts w:ascii="Arial" w:hAnsi="Arial" w:cs="Arial"/>
        </w:rPr>
      </w:pPr>
      <w:r w:rsidRPr="00430ECA">
        <w:rPr>
          <w:rFonts w:ascii="Arial" w:hAnsi="Arial" w:cs="Arial"/>
        </w:rPr>
        <w:t>We encourage children to become caring and considerate, to have respect for others and to be responsible for their own behaviour.</w:t>
      </w:r>
    </w:p>
    <w:p w14:paraId="232D9EFB" w14:textId="29B6C3C1"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We believe that we can best achieve our aims by working in close partnership with families.  We feel that the school is at the heart of the local </w:t>
      </w:r>
      <w:r w:rsidR="4400C53A" w:rsidRPr="00430ECA">
        <w:rPr>
          <w:rFonts w:ascii="Arial" w:eastAsia="Arial Nova" w:hAnsi="Arial" w:cs="Arial"/>
          <w:sz w:val="24"/>
          <w:szCs w:val="24"/>
        </w:rPr>
        <w:t>community,</w:t>
      </w:r>
      <w:r w:rsidRPr="00430ECA">
        <w:rPr>
          <w:rFonts w:ascii="Arial" w:eastAsia="Arial Nova" w:hAnsi="Arial" w:cs="Arial"/>
          <w:sz w:val="24"/>
          <w:szCs w:val="24"/>
        </w:rPr>
        <w:t xml:space="preserve"> and we strive to maintain and develop as many links as possible with people</w:t>
      </w:r>
      <w:r w:rsidR="73D43CEC" w:rsidRPr="00430ECA">
        <w:rPr>
          <w:rFonts w:ascii="Arial" w:eastAsia="Arial Nova" w:hAnsi="Arial" w:cs="Arial"/>
          <w:sz w:val="24"/>
          <w:szCs w:val="24"/>
        </w:rPr>
        <w:t xml:space="preserve"> and services</w:t>
      </w:r>
      <w:r w:rsidRPr="00430ECA">
        <w:rPr>
          <w:rFonts w:ascii="Arial" w:eastAsia="Arial Nova" w:hAnsi="Arial" w:cs="Arial"/>
          <w:sz w:val="24"/>
          <w:szCs w:val="24"/>
        </w:rPr>
        <w:t xml:space="preserve"> around us. </w:t>
      </w:r>
    </w:p>
    <w:p w14:paraId="1563840E" w14:textId="59F30A15"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At the present time the challenge for us is to continue to improve levels of attainment and quality of provision for every child and to provide a school which works in partnership </w:t>
      </w:r>
      <w:r w:rsidR="1B6AD8B9" w:rsidRPr="00430ECA">
        <w:rPr>
          <w:rFonts w:ascii="Arial" w:eastAsia="Arial Nova" w:hAnsi="Arial" w:cs="Arial"/>
          <w:sz w:val="24"/>
          <w:szCs w:val="24"/>
        </w:rPr>
        <w:t>with and</w:t>
      </w:r>
      <w:r w:rsidRPr="00430ECA">
        <w:rPr>
          <w:rFonts w:ascii="Arial" w:eastAsia="Arial Nova" w:hAnsi="Arial" w:cs="Arial"/>
          <w:sz w:val="24"/>
          <w:szCs w:val="24"/>
        </w:rPr>
        <w:t xml:space="preserve"> is accountable to the community it serves.  We are committed to giving all our children every opportunity to achieve the highest standards.  This policy helps to ensure that this happens for all the children in our school</w:t>
      </w:r>
      <w:r w:rsidR="572F77E9" w:rsidRPr="00430ECA">
        <w:rPr>
          <w:rFonts w:ascii="Arial" w:eastAsia="Arial Nova" w:hAnsi="Arial" w:cs="Arial"/>
          <w:sz w:val="24"/>
          <w:szCs w:val="24"/>
        </w:rPr>
        <w:t>.</w:t>
      </w:r>
      <w:r w:rsidRPr="00430ECA">
        <w:rPr>
          <w:rFonts w:ascii="Arial" w:eastAsia="Arial Nova" w:hAnsi="Arial" w:cs="Arial"/>
          <w:sz w:val="24"/>
          <w:szCs w:val="24"/>
        </w:rPr>
        <w:t xml:space="preserve"> </w:t>
      </w:r>
      <w:r w:rsidR="23FF9EAB" w:rsidRPr="00430ECA">
        <w:rPr>
          <w:rFonts w:ascii="Arial" w:eastAsia="Arial Nova" w:hAnsi="Arial" w:cs="Arial"/>
          <w:sz w:val="24"/>
          <w:szCs w:val="24"/>
        </w:rPr>
        <w:t>I</w:t>
      </w:r>
      <w:r w:rsidR="0A04CEF8" w:rsidRPr="00430ECA">
        <w:rPr>
          <w:rFonts w:ascii="Arial" w:eastAsia="Arial Nova" w:hAnsi="Arial" w:cs="Arial"/>
          <w:sz w:val="24"/>
          <w:szCs w:val="24"/>
        </w:rPr>
        <w:t>nclusion</w:t>
      </w:r>
      <w:r w:rsidR="00EB9838" w:rsidRPr="00430ECA">
        <w:rPr>
          <w:rFonts w:ascii="Arial" w:eastAsia="Arial Nova" w:hAnsi="Arial" w:cs="Arial"/>
          <w:sz w:val="24"/>
          <w:szCs w:val="24"/>
        </w:rPr>
        <w:t xml:space="preserve"> </w:t>
      </w:r>
      <w:proofErr w:type="gramStart"/>
      <w:r w:rsidR="00EB9838" w:rsidRPr="00430ECA">
        <w:rPr>
          <w:rFonts w:ascii="Arial" w:eastAsia="Arial Nova" w:hAnsi="Arial" w:cs="Arial"/>
          <w:sz w:val="24"/>
          <w:szCs w:val="24"/>
        </w:rPr>
        <w:t>takes into account</w:t>
      </w:r>
      <w:proofErr w:type="gramEnd"/>
      <w:r w:rsidRPr="00430ECA">
        <w:rPr>
          <w:rFonts w:ascii="Arial" w:eastAsia="Arial Nova" w:hAnsi="Arial" w:cs="Arial"/>
          <w:sz w:val="24"/>
          <w:szCs w:val="24"/>
        </w:rPr>
        <w:t xml:space="preserve"> </w:t>
      </w:r>
      <w:r w:rsidR="40BBB706" w:rsidRPr="00430ECA">
        <w:rPr>
          <w:rFonts w:ascii="Arial" w:eastAsia="Arial Nova" w:hAnsi="Arial" w:cs="Arial"/>
          <w:sz w:val="24"/>
          <w:szCs w:val="24"/>
        </w:rPr>
        <w:t xml:space="preserve">a child’s </w:t>
      </w:r>
      <w:r w:rsidRPr="00430ECA">
        <w:rPr>
          <w:rFonts w:ascii="Arial" w:eastAsia="Arial Nova" w:hAnsi="Arial" w:cs="Arial"/>
          <w:sz w:val="24"/>
          <w:szCs w:val="24"/>
        </w:rPr>
        <w:t>protected characteristic</w:t>
      </w:r>
      <w:r w:rsidR="6DF7FE1F" w:rsidRPr="00430ECA">
        <w:rPr>
          <w:rFonts w:ascii="Arial" w:eastAsia="Arial Nova" w:hAnsi="Arial" w:cs="Arial"/>
          <w:sz w:val="24"/>
          <w:szCs w:val="24"/>
        </w:rPr>
        <w:t>s</w:t>
      </w:r>
      <w:r w:rsidRPr="00430ECA">
        <w:rPr>
          <w:rFonts w:ascii="Arial" w:eastAsia="Arial Nova" w:hAnsi="Arial" w:cs="Arial"/>
          <w:sz w:val="24"/>
          <w:szCs w:val="24"/>
        </w:rPr>
        <w:t xml:space="preserve">, disability </w:t>
      </w:r>
      <w:r w:rsidR="425F0E5C" w:rsidRPr="00430ECA">
        <w:rPr>
          <w:rFonts w:ascii="Arial" w:eastAsia="Arial Nova" w:hAnsi="Arial" w:cs="Arial"/>
          <w:sz w:val="24"/>
          <w:szCs w:val="24"/>
        </w:rPr>
        <w:t>and</w:t>
      </w:r>
      <w:r w:rsidRPr="00430ECA">
        <w:rPr>
          <w:rFonts w:ascii="Arial" w:eastAsia="Arial Nova" w:hAnsi="Arial" w:cs="Arial"/>
          <w:sz w:val="24"/>
          <w:szCs w:val="24"/>
        </w:rPr>
        <w:t xml:space="preserve"> vulnerability</w:t>
      </w:r>
      <w:r w:rsidR="77DD0550" w:rsidRPr="00430ECA">
        <w:rPr>
          <w:rFonts w:ascii="Arial" w:eastAsia="Arial Nova" w:hAnsi="Arial" w:cs="Arial"/>
          <w:sz w:val="24"/>
          <w:szCs w:val="24"/>
        </w:rPr>
        <w:t>.</w:t>
      </w:r>
    </w:p>
    <w:p w14:paraId="3E38ACE6" w14:textId="4462CC51" w:rsidR="0B116771" w:rsidRPr="00430ECA" w:rsidRDefault="0B116771" w:rsidP="280F9A09">
      <w:pPr>
        <w:rPr>
          <w:rFonts w:ascii="Arial" w:eastAsia="Arial Nova" w:hAnsi="Arial" w:cs="Arial"/>
          <w:sz w:val="24"/>
          <w:szCs w:val="24"/>
        </w:rPr>
      </w:pPr>
      <w:r w:rsidRPr="00430ECA">
        <w:rPr>
          <w:rFonts w:ascii="Arial" w:eastAsia="Arial Nova" w:hAnsi="Arial" w:cs="Arial"/>
          <w:sz w:val="24"/>
          <w:szCs w:val="24"/>
        </w:rPr>
        <w:t xml:space="preserve">Our </w:t>
      </w:r>
      <w:proofErr w:type="spellStart"/>
      <w:r w:rsidRPr="00430ECA">
        <w:rPr>
          <w:rFonts w:ascii="Arial" w:eastAsia="Arial Nova" w:hAnsi="Arial" w:cs="Arial"/>
          <w:sz w:val="24"/>
          <w:szCs w:val="24"/>
        </w:rPr>
        <w:t>SENDCo</w:t>
      </w:r>
      <w:proofErr w:type="spellEnd"/>
      <w:r w:rsidR="00015D6A" w:rsidRPr="00430ECA">
        <w:rPr>
          <w:rFonts w:ascii="Arial" w:eastAsia="Arial Nova" w:hAnsi="Arial" w:cs="Arial"/>
          <w:sz w:val="24"/>
          <w:szCs w:val="24"/>
        </w:rPr>
        <w:t xml:space="preserve"> completed her training in 2016.</w:t>
      </w:r>
    </w:p>
    <w:p w14:paraId="4765687A" w14:textId="51B26D9D" w:rsidR="0B116771" w:rsidRPr="00430ECA" w:rsidRDefault="0B116771" w:rsidP="280F9A09">
      <w:pPr>
        <w:rPr>
          <w:rFonts w:ascii="Arial" w:eastAsia="Arial Nova" w:hAnsi="Arial" w:cs="Arial"/>
          <w:sz w:val="24"/>
          <w:szCs w:val="24"/>
        </w:rPr>
      </w:pPr>
      <w:r w:rsidRPr="00430ECA">
        <w:rPr>
          <w:rFonts w:ascii="Arial" w:eastAsia="Arial Nova" w:hAnsi="Arial" w:cs="Arial"/>
          <w:sz w:val="24"/>
          <w:szCs w:val="24"/>
        </w:rPr>
        <w:t xml:space="preserve">In addition: </w:t>
      </w:r>
    </w:p>
    <w:p w14:paraId="76515AFD" w14:textId="6891195F" w:rsidR="0B116771" w:rsidRPr="00430ECA" w:rsidRDefault="0B116771" w:rsidP="280F9A09">
      <w:pPr>
        <w:rPr>
          <w:rFonts w:ascii="Arial" w:eastAsia="Arial Nova" w:hAnsi="Arial" w:cs="Arial"/>
          <w:sz w:val="24"/>
          <w:szCs w:val="24"/>
        </w:rPr>
      </w:pPr>
      <w:r w:rsidRPr="00430ECA">
        <w:rPr>
          <w:rFonts w:ascii="Arial" w:eastAsia="Arial Nova" w:hAnsi="Arial" w:cs="Arial"/>
          <w:sz w:val="24"/>
          <w:szCs w:val="24"/>
        </w:rPr>
        <w:t xml:space="preserve">● The school has regular visits from an Educational Psychologist, SEN specialist teachers and the </w:t>
      </w:r>
      <w:r w:rsidR="00E33496" w:rsidRPr="00430ECA">
        <w:rPr>
          <w:rFonts w:ascii="Arial" w:eastAsia="Arial Nova" w:hAnsi="Arial" w:cs="Arial"/>
          <w:sz w:val="24"/>
          <w:szCs w:val="24"/>
        </w:rPr>
        <w:t>HINT</w:t>
      </w:r>
      <w:r w:rsidRPr="00430ECA">
        <w:rPr>
          <w:rFonts w:ascii="Arial" w:eastAsia="Arial Nova" w:hAnsi="Arial" w:cs="Arial"/>
          <w:sz w:val="24"/>
          <w:szCs w:val="24"/>
        </w:rPr>
        <w:t xml:space="preserve"> Team who provide advice to staff support the success and progress of individual pupils. </w:t>
      </w:r>
    </w:p>
    <w:p w14:paraId="7FA6EF3D" w14:textId="1D6FAAE7" w:rsidR="0B116771" w:rsidRPr="00430ECA" w:rsidRDefault="0B116771" w:rsidP="280F9A09">
      <w:pPr>
        <w:rPr>
          <w:rFonts w:ascii="Arial" w:eastAsia="Arial Nova" w:hAnsi="Arial" w:cs="Arial"/>
          <w:sz w:val="24"/>
          <w:szCs w:val="24"/>
        </w:rPr>
      </w:pPr>
      <w:r w:rsidRPr="00430ECA">
        <w:rPr>
          <w:rFonts w:ascii="Arial" w:eastAsia="Arial Nova" w:hAnsi="Arial" w:cs="Arial"/>
          <w:sz w:val="24"/>
          <w:szCs w:val="24"/>
        </w:rPr>
        <w:t>● The NHS Speech Language Therapist visits termly to assess and plan support for targeted pupils</w:t>
      </w:r>
      <w:r w:rsidR="00E33496" w:rsidRPr="00430ECA">
        <w:rPr>
          <w:rFonts w:ascii="Arial" w:eastAsia="Arial Nova" w:hAnsi="Arial" w:cs="Arial"/>
          <w:sz w:val="24"/>
          <w:szCs w:val="24"/>
        </w:rPr>
        <w:t xml:space="preserve"> as and when required</w:t>
      </w:r>
      <w:r w:rsidRPr="00430ECA">
        <w:rPr>
          <w:rFonts w:ascii="Arial" w:eastAsia="Arial Nova" w:hAnsi="Arial" w:cs="Arial"/>
          <w:sz w:val="24"/>
          <w:szCs w:val="24"/>
        </w:rPr>
        <w:t xml:space="preserve">. These programmes can then be delivered by a </w:t>
      </w:r>
      <w:bookmarkStart w:id="0" w:name="_GoBack"/>
      <w:bookmarkEnd w:id="0"/>
      <w:r w:rsidRPr="00430ECA">
        <w:rPr>
          <w:rFonts w:ascii="Arial" w:eastAsia="Arial Nova" w:hAnsi="Arial" w:cs="Arial"/>
          <w:sz w:val="24"/>
          <w:szCs w:val="24"/>
        </w:rPr>
        <w:t xml:space="preserve">Teaching Assistant. </w:t>
      </w:r>
    </w:p>
    <w:p w14:paraId="1DB1805F" w14:textId="5BF97C7B" w:rsidR="00E33496" w:rsidRPr="00430ECA" w:rsidRDefault="0B116771" w:rsidP="280F9A09">
      <w:pPr>
        <w:rPr>
          <w:rFonts w:ascii="Arial" w:eastAsia="Arial Nova" w:hAnsi="Arial" w:cs="Arial"/>
          <w:sz w:val="24"/>
          <w:szCs w:val="24"/>
        </w:rPr>
      </w:pPr>
      <w:r w:rsidRPr="00430ECA">
        <w:rPr>
          <w:rFonts w:ascii="Arial" w:eastAsia="Arial Nova" w:hAnsi="Arial" w:cs="Arial"/>
          <w:sz w:val="24"/>
          <w:szCs w:val="24"/>
        </w:rPr>
        <w:lastRenderedPageBreak/>
        <w:t>● The Governor with specific responsibility for SEN</w:t>
      </w:r>
      <w:r w:rsidR="00E33496" w:rsidRPr="00430ECA">
        <w:rPr>
          <w:rFonts w:ascii="Arial" w:eastAsia="Arial Nova" w:hAnsi="Arial" w:cs="Arial"/>
          <w:sz w:val="24"/>
          <w:szCs w:val="24"/>
        </w:rPr>
        <w:t>D</w:t>
      </w:r>
      <w:r w:rsidRPr="00430ECA">
        <w:rPr>
          <w:rFonts w:ascii="Arial" w:eastAsia="Arial Nova" w:hAnsi="Arial" w:cs="Arial"/>
          <w:sz w:val="24"/>
          <w:szCs w:val="24"/>
        </w:rPr>
        <w:t xml:space="preserve"> </w:t>
      </w:r>
      <w:r w:rsidR="00E33496" w:rsidRPr="00430ECA">
        <w:rPr>
          <w:rFonts w:ascii="Arial" w:eastAsia="Arial Nova" w:hAnsi="Arial" w:cs="Arial"/>
          <w:sz w:val="24"/>
          <w:szCs w:val="24"/>
        </w:rPr>
        <w:t>has a wealth of experience in SEN.</w:t>
      </w:r>
    </w:p>
    <w:p w14:paraId="77FF8AE5" w14:textId="7D5C7091" w:rsidR="0B116771" w:rsidRPr="00430ECA" w:rsidRDefault="0B116771" w:rsidP="280F9A09">
      <w:pPr>
        <w:rPr>
          <w:rFonts w:ascii="Arial" w:eastAsia="Arial Nova" w:hAnsi="Arial" w:cs="Arial"/>
          <w:sz w:val="24"/>
          <w:szCs w:val="24"/>
        </w:rPr>
      </w:pPr>
    </w:p>
    <w:p w14:paraId="3D634E36" w14:textId="43BFCA59" w:rsidR="0061260A" w:rsidRPr="00430ECA" w:rsidRDefault="484C704F" w:rsidP="7EB0A4B4">
      <w:pPr>
        <w:rPr>
          <w:rFonts w:ascii="Arial" w:eastAsia="Arial Nova" w:hAnsi="Arial" w:cs="Arial"/>
          <w:b/>
          <w:bCs/>
          <w:sz w:val="24"/>
          <w:szCs w:val="24"/>
        </w:rPr>
      </w:pPr>
      <w:r w:rsidRPr="00430ECA">
        <w:rPr>
          <w:rFonts w:ascii="Arial" w:eastAsia="Arial Nova" w:hAnsi="Arial" w:cs="Arial"/>
          <w:sz w:val="24"/>
          <w:szCs w:val="24"/>
        </w:rPr>
        <w:t xml:space="preserve"> </w:t>
      </w:r>
      <w:r w:rsidR="06AB1A11" w:rsidRPr="00430ECA">
        <w:rPr>
          <w:rFonts w:ascii="Arial" w:eastAsia="Arial Nova" w:hAnsi="Arial" w:cs="Arial"/>
          <w:b/>
          <w:bCs/>
          <w:sz w:val="24"/>
          <w:szCs w:val="24"/>
        </w:rPr>
        <w:t>D</w:t>
      </w:r>
      <w:r w:rsidR="176BF51E" w:rsidRPr="00430ECA">
        <w:rPr>
          <w:rFonts w:ascii="Arial" w:eastAsia="Arial Nova" w:hAnsi="Arial" w:cs="Arial"/>
          <w:b/>
          <w:bCs/>
          <w:sz w:val="24"/>
          <w:szCs w:val="24"/>
        </w:rPr>
        <w:t>eveloping the plan: consultation</w:t>
      </w:r>
    </w:p>
    <w:p w14:paraId="311B6139" w14:textId="6AFAA071"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The priorities for the Accessibility Plan for the school were identified by: </w:t>
      </w:r>
    </w:p>
    <w:p w14:paraId="5991FF3F" w14:textId="6FEAA870" w:rsidR="0061260A" w:rsidRPr="00430ECA" w:rsidRDefault="484C704F" w:rsidP="69923EF0">
      <w:pPr>
        <w:rPr>
          <w:rFonts w:ascii="Arial" w:eastAsia="Arial Nova" w:hAnsi="Arial" w:cs="Arial"/>
          <w:sz w:val="24"/>
          <w:szCs w:val="24"/>
        </w:rPr>
      </w:pPr>
      <w:r w:rsidRPr="00430ECA">
        <w:rPr>
          <w:rFonts w:ascii="Cambria Math" w:eastAsia="Arial Nova" w:hAnsi="Cambria Math" w:cs="Cambria Math"/>
          <w:sz w:val="24"/>
          <w:szCs w:val="24"/>
        </w:rPr>
        <w:t>⦁</w:t>
      </w:r>
      <w:r w:rsidR="00430ECA" w:rsidRPr="00430ECA">
        <w:rPr>
          <w:rFonts w:ascii="Arial" w:hAnsi="Arial" w:cs="Arial"/>
          <w:sz w:val="24"/>
          <w:szCs w:val="24"/>
        </w:rPr>
        <w:tab/>
      </w:r>
      <w:r w:rsidRPr="00430ECA">
        <w:rPr>
          <w:rFonts w:ascii="Arial" w:eastAsia="Arial Nova" w:hAnsi="Arial" w:cs="Arial"/>
          <w:sz w:val="24"/>
          <w:szCs w:val="24"/>
        </w:rPr>
        <w:t>The Governing Body</w:t>
      </w:r>
    </w:p>
    <w:p w14:paraId="3E90ADB0" w14:textId="069C2885" w:rsidR="0061260A" w:rsidRPr="00430ECA" w:rsidRDefault="484C704F" w:rsidP="69923EF0">
      <w:pPr>
        <w:rPr>
          <w:rFonts w:ascii="Arial" w:eastAsia="Arial Nova" w:hAnsi="Arial" w:cs="Arial"/>
          <w:sz w:val="24"/>
          <w:szCs w:val="24"/>
        </w:rPr>
      </w:pPr>
      <w:r w:rsidRPr="00430ECA">
        <w:rPr>
          <w:rFonts w:ascii="Cambria Math" w:eastAsia="Arial Nova" w:hAnsi="Cambria Math" w:cs="Cambria Math"/>
          <w:sz w:val="24"/>
          <w:szCs w:val="24"/>
        </w:rPr>
        <w:t>⦁</w:t>
      </w:r>
      <w:r w:rsidR="00430ECA" w:rsidRPr="00430ECA">
        <w:rPr>
          <w:rFonts w:ascii="Arial" w:hAnsi="Arial" w:cs="Arial"/>
          <w:sz w:val="24"/>
          <w:szCs w:val="24"/>
        </w:rPr>
        <w:tab/>
      </w:r>
      <w:r w:rsidRPr="00430ECA">
        <w:rPr>
          <w:rFonts w:ascii="Arial" w:eastAsia="Arial Nova" w:hAnsi="Arial" w:cs="Arial"/>
          <w:sz w:val="24"/>
          <w:szCs w:val="24"/>
        </w:rPr>
        <w:t>Head Teacher (in consultation with children, parents and carers)</w:t>
      </w:r>
    </w:p>
    <w:p w14:paraId="2A87482A" w14:textId="37773B38" w:rsidR="0061260A" w:rsidRPr="00430ECA" w:rsidRDefault="484C704F" w:rsidP="69923EF0">
      <w:pPr>
        <w:rPr>
          <w:rFonts w:ascii="Arial" w:eastAsia="Arial Nova" w:hAnsi="Arial" w:cs="Arial"/>
          <w:sz w:val="24"/>
          <w:szCs w:val="24"/>
        </w:rPr>
      </w:pPr>
      <w:r w:rsidRPr="00430ECA">
        <w:rPr>
          <w:rFonts w:ascii="Cambria Math" w:eastAsia="Arial Nova" w:hAnsi="Cambria Math" w:cs="Cambria Math"/>
          <w:sz w:val="24"/>
          <w:szCs w:val="24"/>
        </w:rPr>
        <w:t>⦁</w:t>
      </w:r>
      <w:r w:rsidR="00430ECA" w:rsidRPr="00430ECA">
        <w:rPr>
          <w:rFonts w:ascii="Arial" w:hAnsi="Arial" w:cs="Arial"/>
          <w:sz w:val="24"/>
          <w:szCs w:val="24"/>
        </w:rPr>
        <w:tab/>
      </w:r>
      <w:proofErr w:type="spellStart"/>
      <w:r w:rsidRPr="00430ECA">
        <w:rPr>
          <w:rFonts w:ascii="Arial" w:eastAsia="Arial Nova" w:hAnsi="Arial" w:cs="Arial"/>
          <w:sz w:val="24"/>
          <w:szCs w:val="24"/>
        </w:rPr>
        <w:t>SENDC</w:t>
      </w:r>
      <w:r w:rsidR="52BD79E4" w:rsidRPr="00430ECA">
        <w:rPr>
          <w:rFonts w:ascii="Arial" w:eastAsia="Arial Nova" w:hAnsi="Arial" w:cs="Arial"/>
          <w:sz w:val="24"/>
          <w:szCs w:val="24"/>
        </w:rPr>
        <w:t>o</w:t>
      </w:r>
      <w:proofErr w:type="spellEnd"/>
    </w:p>
    <w:p w14:paraId="4453748F" w14:textId="728E8190" w:rsidR="0061260A" w:rsidRPr="00430ECA" w:rsidRDefault="484C704F" w:rsidP="69923EF0">
      <w:pPr>
        <w:rPr>
          <w:rFonts w:ascii="Arial" w:eastAsia="Arial Nova" w:hAnsi="Arial" w:cs="Arial"/>
          <w:sz w:val="24"/>
          <w:szCs w:val="24"/>
        </w:rPr>
      </w:pPr>
      <w:r w:rsidRPr="00430ECA">
        <w:rPr>
          <w:rFonts w:ascii="Cambria Math" w:eastAsia="Arial Nova" w:hAnsi="Cambria Math" w:cs="Cambria Math"/>
          <w:sz w:val="24"/>
          <w:szCs w:val="24"/>
        </w:rPr>
        <w:t>⦁</w:t>
      </w:r>
      <w:r w:rsidR="00430ECA" w:rsidRPr="00430ECA">
        <w:rPr>
          <w:rFonts w:ascii="Arial" w:hAnsi="Arial" w:cs="Arial"/>
          <w:sz w:val="24"/>
          <w:szCs w:val="24"/>
        </w:rPr>
        <w:tab/>
      </w:r>
      <w:r w:rsidRPr="00430ECA">
        <w:rPr>
          <w:rFonts w:ascii="Arial" w:eastAsia="Arial Nova" w:hAnsi="Arial" w:cs="Arial"/>
          <w:sz w:val="24"/>
          <w:szCs w:val="24"/>
        </w:rPr>
        <w:t>Schools’ Equalities Coordinator from Northumberland County Council</w:t>
      </w:r>
    </w:p>
    <w:p w14:paraId="78C95E60" w14:textId="141BEF99" w:rsidR="0061260A" w:rsidRPr="00430ECA" w:rsidRDefault="484C704F" w:rsidP="280F9A09">
      <w:pPr>
        <w:rPr>
          <w:rFonts w:ascii="Arial" w:eastAsia="Arial Nova" w:hAnsi="Arial" w:cs="Arial"/>
          <w:b/>
          <w:bCs/>
          <w:sz w:val="24"/>
          <w:szCs w:val="24"/>
        </w:rPr>
      </w:pPr>
      <w:r w:rsidRPr="00430ECA">
        <w:rPr>
          <w:rFonts w:ascii="Arial" w:eastAsia="Arial Nova" w:hAnsi="Arial" w:cs="Arial"/>
          <w:sz w:val="24"/>
          <w:szCs w:val="24"/>
        </w:rPr>
        <w:t xml:space="preserve"> </w:t>
      </w:r>
    </w:p>
    <w:p w14:paraId="22F3B940" w14:textId="205316CC" w:rsidR="0061260A" w:rsidRPr="00430ECA" w:rsidRDefault="484C704F" w:rsidP="69923EF0">
      <w:pPr>
        <w:rPr>
          <w:rFonts w:ascii="Arial" w:eastAsia="Arial Nova" w:hAnsi="Arial" w:cs="Arial"/>
          <w:b/>
          <w:bCs/>
          <w:sz w:val="24"/>
          <w:szCs w:val="24"/>
        </w:rPr>
      </w:pPr>
      <w:r w:rsidRPr="00430ECA">
        <w:rPr>
          <w:rFonts w:ascii="Arial" w:eastAsia="Arial Nova" w:hAnsi="Arial" w:cs="Arial"/>
          <w:b/>
          <w:bCs/>
          <w:sz w:val="24"/>
          <w:szCs w:val="24"/>
        </w:rPr>
        <w:t>Increasing the extent to which disabled pupils can access the school curriculum</w:t>
      </w:r>
    </w:p>
    <w:p w14:paraId="5A05387A" w14:textId="16EFDDB2" w:rsidR="0061260A" w:rsidRPr="00430ECA" w:rsidRDefault="484C704F" w:rsidP="69923EF0">
      <w:pPr>
        <w:rPr>
          <w:rFonts w:ascii="Arial" w:eastAsia="Arial Nova" w:hAnsi="Arial" w:cs="Arial"/>
          <w:sz w:val="24"/>
          <w:szCs w:val="24"/>
        </w:rPr>
      </w:pPr>
      <w:r w:rsidRPr="00430ECA">
        <w:rPr>
          <w:rFonts w:ascii="Arial" w:eastAsia="Arial Nova" w:hAnsi="Arial" w:cs="Arial"/>
          <w:sz w:val="24"/>
          <w:szCs w:val="24"/>
        </w:rPr>
        <w:t xml:space="preserve">There are no limitations on our curriculum whether this is on or off site.  We are an inclusive school which will always strive to ensure equal access to all areas of the curriculum.  All school policies recognise, reinforce and celebrate this. </w:t>
      </w:r>
    </w:p>
    <w:tbl>
      <w:tblPr>
        <w:tblStyle w:val="TableGrid"/>
        <w:tblW w:w="0" w:type="auto"/>
        <w:tblLayout w:type="fixed"/>
        <w:tblLook w:val="0000" w:firstRow="0" w:lastRow="0" w:firstColumn="0" w:lastColumn="0" w:noHBand="0" w:noVBand="0"/>
      </w:tblPr>
      <w:tblGrid>
        <w:gridCol w:w="2254"/>
        <w:gridCol w:w="2254"/>
        <w:gridCol w:w="2254"/>
        <w:gridCol w:w="2254"/>
      </w:tblGrid>
      <w:tr w:rsidR="00430ECA" w:rsidRPr="00430ECA" w14:paraId="5A2E02D0" w14:textId="77777777" w:rsidTr="280F9A09">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6DDE8"/>
          </w:tcPr>
          <w:p w14:paraId="65F2ECB1" w14:textId="0D098F5A" w:rsidR="69923EF0" w:rsidRPr="00430ECA" w:rsidRDefault="69923EF0" w:rsidP="69923EF0">
            <w:pPr>
              <w:jc w:val="center"/>
              <w:rPr>
                <w:rFonts w:ascii="Arial" w:eastAsia="Arial" w:hAnsi="Arial" w:cs="Arial"/>
                <w:sz w:val="24"/>
                <w:szCs w:val="24"/>
              </w:rPr>
            </w:pPr>
            <w:r w:rsidRPr="00430ECA">
              <w:rPr>
                <w:rFonts w:ascii="Arial" w:eastAsia="Arial" w:hAnsi="Arial" w:cs="Arial"/>
                <w:b/>
                <w:bCs/>
                <w:sz w:val="24"/>
                <w:szCs w:val="24"/>
              </w:rPr>
              <w:t>Target</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6DDE8"/>
          </w:tcPr>
          <w:p w14:paraId="2E14A6A5" w14:textId="1165B3F9" w:rsidR="69923EF0" w:rsidRPr="00430ECA" w:rsidRDefault="69923EF0" w:rsidP="69923EF0">
            <w:pPr>
              <w:jc w:val="center"/>
              <w:rPr>
                <w:rFonts w:ascii="Arial" w:eastAsia="Arial" w:hAnsi="Arial" w:cs="Arial"/>
                <w:sz w:val="24"/>
                <w:szCs w:val="24"/>
              </w:rPr>
            </w:pPr>
            <w:r w:rsidRPr="00430ECA">
              <w:rPr>
                <w:rFonts w:ascii="Arial" w:eastAsia="Arial" w:hAnsi="Arial" w:cs="Arial"/>
                <w:b/>
                <w:bCs/>
                <w:sz w:val="24"/>
                <w:szCs w:val="24"/>
              </w:rPr>
              <w:t>Strategy</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6DDE8"/>
          </w:tcPr>
          <w:p w14:paraId="7151122D" w14:textId="7898E2BE" w:rsidR="69923EF0" w:rsidRPr="00430ECA" w:rsidRDefault="69923EF0" w:rsidP="69923EF0">
            <w:pPr>
              <w:jc w:val="center"/>
              <w:rPr>
                <w:rFonts w:ascii="Arial" w:eastAsia="Arial" w:hAnsi="Arial" w:cs="Arial"/>
                <w:sz w:val="24"/>
                <w:szCs w:val="24"/>
              </w:rPr>
            </w:pPr>
            <w:r w:rsidRPr="00430ECA">
              <w:rPr>
                <w:rFonts w:ascii="Arial" w:eastAsia="Arial" w:hAnsi="Arial" w:cs="Arial"/>
                <w:b/>
                <w:bCs/>
                <w:sz w:val="24"/>
                <w:szCs w:val="24"/>
              </w:rPr>
              <w:t>Timescale and responsibility</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6DDE8"/>
          </w:tcPr>
          <w:p w14:paraId="62F08F83" w14:textId="5B6C48AC" w:rsidR="69923EF0" w:rsidRPr="00430ECA" w:rsidRDefault="69923EF0" w:rsidP="69923EF0">
            <w:pPr>
              <w:jc w:val="center"/>
              <w:rPr>
                <w:rFonts w:ascii="Arial" w:eastAsia="Arial" w:hAnsi="Arial" w:cs="Arial"/>
                <w:sz w:val="24"/>
                <w:szCs w:val="24"/>
              </w:rPr>
            </w:pPr>
            <w:r w:rsidRPr="00430ECA">
              <w:rPr>
                <w:rFonts w:ascii="Arial" w:eastAsia="Arial" w:hAnsi="Arial" w:cs="Arial"/>
                <w:b/>
                <w:bCs/>
                <w:sz w:val="24"/>
                <w:szCs w:val="24"/>
              </w:rPr>
              <w:t>Success criteria</w:t>
            </w:r>
          </w:p>
        </w:tc>
      </w:tr>
      <w:tr w:rsidR="00430ECA" w:rsidRPr="00430ECA" w14:paraId="7E4891F2" w14:textId="77777777" w:rsidTr="280F9A09">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31F69" w14:textId="7F2F9BA2" w:rsidR="69923EF0" w:rsidRPr="00430ECA" w:rsidRDefault="01B1D5D6" w:rsidP="73A9EDE8">
            <w:pPr>
              <w:rPr>
                <w:rFonts w:ascii="Arial" w:eastAsia="Arial" w:hAnsi="Arial" w:cs="Arial"/>
                <w:sz w:val="24"/>
                <w:szCs w:val="24"/>
              </w:rPr>
            </w:pPr>
            <w:r w:rsidRPr="00430ECA">
              <w:rPr>
                <w:rFonts w:ascii="Arial" w:eastAsia="Arial" w:hAnsi="Arial" w:cs="Arial"/>
                <w:sz w:val="24"/>
                <w:szCs w:val="24"/>
              </w:rPr>
              <w:t>Increase the range of strategies staff use to differentiate the curriculum</w:t>
            </w:r>
            <w:r w:rsidR="266A5412" w:rsidRPr="00430ECA">
              <w:rPr>
                <w:rFonts w:ascii="Arial" w:eastAsia="Arial" w:hAnsi="Arial" w:cs="Arial"/>
                <w:sz w:val="24"/>
                <w:szCs w:val="24"/>
              </w:rPr>
              <w:t>, using proven and evidence-based approaches</w:t>
            </w:r>
            <w:r w:rsidR="2F3465E7" w:rsidRPr="00430ECA">
              <w:rPr>
                <w:rFonts w:ascii="Arial" w:eastAsia="Arial" w:hAnsi="Arial" w:cs="Arial"/>
                <w:sz w:val="24"/>
                <w:szCs w:val="24"/>
              </w:rPr>
              <w:t xml:space="preserve">. </w:t>
            </w:r>
          </w:p>
          <w:p w14:paraId="0023042A" w14:textId="369ACE00" w:rsidR="69923EF0" w:rsidRPr="00430ECA" w:rsidRDefault="69923EF0" w:rsidP="73A9EDE8">
            <w:pPr>
              <w:rPr>
                <w:rFonts w:ascii="Arial" w:eastAsia="Arial" w:hAnsi="Arial" w:cs="Arial"/>
                <w:sz w:val="24"/>
                <w:szCs w:val="24"/>
              </w:rPr>
            </w:pPr>
          </w:p>
          <w:p w14:paraId="072C3EA4" w14:textId="7B17E513" w:rsidR="69923EF0" w:rsidRPr="00430ECA" w:rsidRDefault="69923EF0" w:rsidP="280F9A09">
            <w:pPr>
              <w:rPr>
                <w:rFonts w:ascii="Arial" w:eastAsia="Arial" w:hAnsi="Arial" w:cs="Arial"/>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82F287" w14:textId="1345AC7E" w:rsidR="1A799FDD" w:rsidRPr="00430ECA" w:rsidRDefault="1A799FDD" w:rsidP="69923EF0">
            <w:pPr>
              <w:spacing w:line="259" w:lineRule="auto"/>
              <w:rPr>
                <w:rFonts w:ascii="Arial" w:hAnsi="Arial" w:cs="Arial"/>
                <w:sz w:val="24"/>
                <w:szCs w:val="24"/>
              </w:rPr>
            </w:pPr>
            <w:r w:rsidRPr="00430ECA">
              <w:rPr>
                <w:rFonts w:ascii="Arial" w:eastAsia="Arial" w:hAnsi="Arial" w:cs="Arial"/>
                <w:sz w:val="24"/>
                <w:szCs w:val="24"/>
              </w:rPr>
              <w:t xml:space="preserve">Improve the leadership and delivery of support to SEND learners in mainstream schools through the promotion of effective </w:t>
            </w:r>
            <w:r w:rsidR="173F381E" w:rsidRPr="00430ECA">
              <w:rPr>
                <w:rFonts w:ascii="Arial" w:eastAsia="Arial" w:hAnsi="Arial" w:cs="Arial"/>
                <w:sz w:val="24"/>
                <w:szCs w:val="24"/>
              </w:rPr>
              <w:t>self-evaluation</w:t>
            </w:r>
            <w:r w:rsidRPr="00430ECA">
              <w:rPr>
                <w:rFonts w:ascii="Arial" w:eastAsia="Arial" w:hAnsi="Arial" w:cs="Arial"/>
                <w:sz w:val="24"/>
                <w:szCs w:val="24"/>
              </w:rPr>
              <w:t xml:space="preserve"> and a good training offer for staff at every level. </w:t>
            </w:r>
            <w:hyperlink r:id="rId6">
              <w:r w:rsidRPr="00430ECA">
                <w:rPr>
                  <w:rStyle w:val="Hyperlink"/>
                  <w:rFonts w:ascii="Arial" w:eastAsia="Arial" w:hAnsi="Arial" w:cs="Arial"/>
                  <w:color w:val="auto"/>
                  <w:sz w:val="24"/>
                  <w:szCs w:val="24"/>
                </w:rPr>
                <w:t xml:space="preserve">(Northumberland SEND </w:t>
              </w:r>
              <w:proofErr w:type="gramStart"/>
              <w:r w:rsidRPr="00430ECA">
                <w:rPr>
                  <w:rStyle w:val="Hyperlink"/>
                  <w:rFonts w:ascii="Arial" w:eastAsia="Arial" w:hAnsi="Arial" w:cs="Arial"/>
                  <w:color w:val="auto"/>
                  <w:sz w:val="24"/>
                  <w:szCs w:val="24"/>
                </w:rPr>
                <w:t>Strategy</w:t>
              </w:r>
              <w:r w:rsidR="6DF910D7" w:rsidRPr="00430ECA">
                <w:rPr>
                  <w:rStyle w:val="Hyperlink"/>
                  <w:rFonts w:ascii="Arial" w:eastAsia="Arial" w:hAnsi="Arial" w:cs="Arial"/>
                  <w:color w:val="auto"/>
                  <w:sz w:val="24"/>
                  <w:szCs w:val="24"/>
                </w:rPr>
                <w:t xml:space="preserve">  3.1</w:t>
              </w:r>
              <w:proofErr w:type="gramEnd"/>
              <w:r w:rsidRPr="00430ECA">
                <w:rPr>
                  <w:rStyle w:val="Hyperlink"/>
                  <w:rFonts w:ascii="Arial" w:eastAsia="Arial" w:hAnsi="Arial" w:cs="Arial"/>
                  <w:color w:val="auto"/>
                  <w:sz w:val="24"/>
                  <w:szCs w:val="24"/>
                </w:rPr>
                <w:t>)</w:t>
              </w:r>
            </w:hyperlink>
          </w:p>
          <w:p w14:paraId="0B5CE53E" w14:textId="2E608E92" w:rsidR="69923EF0" w:rsidRPr="00430ECA" w:rsidRDefault="69923EF0" w:rsidP="69923EF0">
            <w:pPr>
              <w:rPr>
                <w:rFonts w:ascii="Arial" w:eastAsia="Arial" w:hAnsi="Arial" w:cs="Arial"/>
                <w:sz w:val="24"/>
                <w:szCs w:val="24"/>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1A61B" w14:textId="4086634F" w:rsidR="69923EF0" w:rsidRPr="00430ECA" w:rsidRDefault="01B1D5D6" w:rsidP="73A9EDE8">
            <w:pPr>
              <w:rPr>
                <w:rFonts w:ascii="Arial" w:eastAsia="Arial" w:hAnsi="Arial" w:cs="Arial"/>
                <w:sz w:val="24"/>
                <w:szCs w:val="24"/>
              </w:rPr>
            </w:pPr>
            <w:proofErr w:type="spellStart"/>
            <w:r w:rsidRPr="00430ECA">
              <w:rPr>
                <w:rFonts w:ascii="Arial" w:eastAsia="Arial" w:hAnsi="Arial" w:cs="Arial"/>
                <w:sz w:val="24"/>
                <w:szCs w:val="24"/>
              </w:rPr>
              <w:t>SENDC</w:t>
            </w:r>
            <w:r w:rsidR="467BAF9C" w:rsidRPr="00430ECA">
              <w:rPr>
                <w:rFonts w:ascii="Arial" w:eastAsia="Arial" w:hAnsi="Arial" w:cs="Arial"/>
                <w:sz w:val="24"/>
                <w:szCs w:val="24"/>
              </w:rPr>
              <w:t>o</w:t>
            </w:r>
            <w:proofErr w:type="spellEnd"/>
          </w:p>
          <w:p w14:paraId="4AB3F8B0" w14:textId="0D98B69A" w:rsidR="69923EF0" w:rsidRPr="00430ECA" w:rsidRDefault="69923EF0" w:rsidP="69923EF0">
            <w:pPr>
              <w:rPr>
                <w:rFonts w:ascii="Arial" w:eastAsia="Arial" w:hAnsi="Arial" w:cs="Arial"/>
                <w:sz w:val="24"/>
                <w:szCs w:val="24"/>
              </w:rPr>
            </w:pPr>
            <w:r w:rsidRPr="00430ECA">
              <w:rPr>
                <w:rFonts w:ascii="Arial" w:eastAsia="Arial" w:hAnsi="Arial" w:cs="Arial"/>
                <w:sz w:val="24"/>
                <w:szCs w:val="24"/>
              </w:rPr>
              <w:t>Ongoing and as required</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4D5E3D" w14:textId="5C4F1B75" w:rsidR="21CBCC96" w:rsidRPr="00430ECA" w:rsidRDefault="21CBCC96" w:rsidP="7EB0A4B4">
            <w:pPr>
              <w:spacing w:line="259" w:lineRule="auto"/>
              <w:rPr>
                <w:rFonts w:ascii="Arial" w:hAnsi="Arial" w:cs="Arial"/>
                <w:sz w:val="24"/>
                <w:szCs w:val="24"/>
              </w:rPr>
            </w:pPr>
            <w:r w:rsidRPr="00430ECA">
              <w:rPr>
                <w:rFonts w:ascii="Arial" w:eastAsia="Arial" w:hAnsi="Arial" w:cs="Arial"/>
                <w:sz w:val="24"/>
                <w:szCs w:val="24"/>
              </w:rPr>
              <w:t>Staff awareness of how the curriculum is made more accessible for some pupils.</w:t>
            </w:r>
          </w:p>
          <w:p w14:paraId="35BA1C77" w14:textId="1C3D3C4E" w:rsidR="4BB24F16" w:rsidRPr="00430ECA" w:rsidRDefault="5BE988D3" w:rsidP="7EB0A4B4">
            <w:pPr>
              <w:rPr>
                <w:rFonts w:ascii="Arial" w:eastAsia="Arial" w:hAnsi="Arial" w:cs="Arial"/>
                <w:sz w:val="24"/>
                <w:szCs w:val="24"/>
              </w:rPr>
            </w:pPr>
            <w:r w:rsidRPr="00430ECA">
              <w:rPr>
                <w:rFonts w:ascii="Arial" w:eastAsia="Arial" w:hAnsi="Arial" w:cs="Arial"/>
                <w:sz w:val="24"/>
                <w:szCs w:val="24"/>
              </w:rPr>
              <w:t xml:space="preserve">Reassurance for parents and carers, because we are clear </w:t>
            </w:r>
            <w:r w:rsidR="22ED7024" w:rsidRPr="00430ECA">
              <w:rPr>
                <w:rFonts w:ascii="Arial" w:eastAsia="Arial" w:hAnsi="Arial" w:cs="Arial"/>
                <w:sz w:val="24"/>
                <w:szCs w:val="24"/>
              </w:rPr>
              <w:t xml:space="preserve">and anticipatory </w:t>
            </w:r>
            <w:r w:rsidRPr="00430ECA">
              <w:rPr>
                <w:rFonts w:ascii="Arial" w:eastAsia="Arial" w:hAnsi="Arial" w:cs="Arial"/>
                <w:sz w:val="24"/>
                <w:szCs w:val="24"/>
              </w:rPr>
              <w:t>in our ambition to teach an inclusive curriculum.</w:t>
            </w:r>
          </w:p>
          <w:p w14:paraId="775A5293" w14:textId="7E822261" w:rsidR="69923EF0" w:rsidRPr="00430ECA" w:rsidRDefault="2306C3F3" w:rsidP="7EB0A4B4">
            <w:pPr>
              <w:spacing w:line="259" w:lineRule="auto"/>
              <w:rPr>
                <w:rFonts w:ascii="Arial" w:hAnsi="Arial" w:cs="Arial"/>
                <w:sz w:val="24"/>
                <w:szCs w:val="24"/>
              </w:rPr>
            </w:pPr>
            <w:r w:rsidRPr="00430ECA">
              <w:rPr>
                <w:rFonts w:ascii="Arial" w:eastAsia="Arial" w:hAnsi="Arial" w:cs="Arial"/>
                <w:sz w:val="24"/>
                <w:szCs w:val="24"/>
              </w:rPr>
              <w:t>No barriers to participation for pupils with SEND.</w:t>
            </w:r>
          </w:p>
        </w:tc>
      </w:tr>
      <w:tr w:rsidR="00430ECA" w:rsidRPr="00430ECA" w14:paraId="7FFA40B7" w14:textId="77777777" w:rsidTr="280F9A09">
        <w:trPr>
          <w:trHeight w:val="288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13E30" w14:textId="6BB68860" w:rsidR="69923EF0" w:rsidRPr="00430ECA" w:rsidRDefault="5B2BBEF1" w:rsidP="7EB0A4B4">
            <w:pPr>
              <w:rPr>
                <w:rFonts w:ascii="Arial" w:eastAsia="Arial" w:hAnsi="Arial" w:cs="Arial"/>
                <w:sz w:val="24"/>
                <w:szCs w:val="24"/>
              </w:rPr>
            </w:pPr>
            <w:r w:rsidRPr="00430ECA">
              <w:rPr>
                <w:rFonts w:ascii="Arial" w:eastAsia="Arial" w:hAnsi="Arial" w:cs="Arial"/>
                <w:sz w:val="24"/>
                <w:szCs w:val="24"/>
              </w:rPr>
              <w:lastRenderedPageBreak/>
              <w:t>Ensure that all staff are aware of the</w:t>
            </w:r>
            <w:r w:rsidR="1224EFC0" w:rsidRPr="00430ECA">
              <w:rPr>
                <w:rFonts w:ascii="Arial" w:eastAsia="Arial" w:hAnsi="Arial" w:cs="Arial"/>
                <w:sz w:val="24"/>
                <w:szCs w:val="24"/>
              </w:rPr>
              <w:t xml:space="preserve"> particular</w:t>
            </w:r>
            <w:r w:rsidRPr="00430ECA">
              <w:rPr>
                <w:rFonts w:ascii="Arial" w:eastAsia="Arial" w:hAnsi="Arial" w:cs="Arial"/>
                <w:sz w:val="24"/>
                <w:szCs w:val="24"/>
              </w:rPr>
              <w:t xml:space="preserve"> needs of disabled children and those with SEN when accessing the curriculum</w:t>
            </w:r>
            <w:r w:rsidR="1FC4533B" w:rsidRPr="00430ECA">
              <w:rPr>
                <w:rFonts w:ascii="Arial" w:eastAsia="Arial" w:hAnsi="Arial" w:cs="Arial"/>
                <w:sz w:val="24"/>
                <w:szCs w:val="24"/>
              </w:rPr>
              <w:t>. Anticipatory training for new pupils who will be joining as required.</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806947" w14:textId="4B3E9B5F" w:rsidR="69923EF0" w:rsidRPr="00430ECA" w:rsidRDefault="69923EF0" w:rsidP="69923EF0">
            <w:pPr>
              <w:rPr>
                <w:rFonts w:ascii="Arial" w:eastAsia="Arial" w:hAnsi="Arial" w:cs="Arial"/>
                <w:sz w:val="24"/>
                <w:szCs w:val="24"/>
              </w:rPr>
            </w:pPr>
            <w:r w:rsidRPr="00430ECA">
              <w:rPr>
                <w:rFonts w:ascii="Arial" w:eastAsia="Arial" w:hAnsi="Arial" w:cs="Arial"/>
                <w:sz w:val="24"/>
                <w:szCs w:val="24"/>
              </w:rPr>
              <w:t>Maintain Individual Access Plans and share information with other agencies involved with the child.</w:t>
            </w:r>
          </w:p>
          <w:p w14:paraId="7E79873D" w14:textId="635E13CE" w:rsidR="2C27FD01" w:rsidRPr="00430ECA" w:rsidRDefault="2B430954" w:rsidP="69923EF0">
            <w:pPr>
              <w:rPr>
                <w:rFonts w:ascii="Arial" w:hAnsi="Arial" w:cs="Arial"/>
                <w:sz w:val="24"/>
                <w:szCs w:val="24"/>
              </w:rPr>
            </w:pPr>
            <w:r w:rsidRPr="00430ECA">
              <w:rPr>
                <w:rFonts w:ascii="Arial" w:eastAsia="Arial" w:hAnsi="Arial" w:cs="Arial"/>
                <w:sz w:val="24"/>
                <w:szCs w:val="24"/>
              </w:rPr>
              <w:t xml:space="preserve">Embed a </w:t>
            </w:r>
            <w:r w:rsidR="6D451827" w:rsidRPr="00430ECA">
              <w:rPr>
                <w:rFonts w:ascii="Arial" w:eastAsia="Arial" w:hAnsi="Arial" w:cs="Arial"/>
                <w:sz w:val="24"/>
                <w:szCs w:val="24"/>
              </w:rPr>
              <w:t>person-centred</w:t>
            </w:r>
            <w:r w:rsidRPr="00430ECA">
              <w:rPr>
                <w:rFonts w:ascii="Arial" w:eastAsia="Arial" w:hAnsi="Arial" w:cs="Arial"/>
                <w:sz w:val="24"/>
                <w:szCs w:val="24"/>
              </w:rPr>
              <w:t xml:space="preserve"> approach with the young person at the centre when planning support. (</w:t>
            </w:r>
            <w:r w:rsidRPr="00430ECA">
              <w:rPr>
                <w:rStyle w:val="Hyperlink"/>
                <w:rFonts w:ascii="Arial" w:eastAsia="Arial" w:hAnsi="Arial" w:cs="Arial"/>
                <w:color w:val="auto"/>
                <w:sz w:val="24"/>
                <w:szCs w:val="24"/>
              </w:rPr>
              <w:t>SEND strategy</w:t>
            </w:r>
            <w:r w:rsidR="7A5D15D4" w:rsidRPr="00430ECA">
              <w:rPr>
                <w:rFonts w:ascii="Arial" w:eastAsia="Arial" w:hAnsi="Arial" w:cs="Arial"/>
                <w:sz w:val="24"/>
                <w:szCs w:val="24"/>
              </w:rPr>
              <w:t xml:space="preserve"> 4.4</w:t>
            </w:r>
            <w:r w:rsidRPr="00430ECA">
              <w:rPr>
                <w:rFonts w:ascii="Arial" w:eastAsia="Arial" w:hAnsi="Arial" w:cs="Arial"/>
                <w:sz w:val="24"/>
                <w:szCs w:val="24"/>
              </w:rPr>
              <w:t>)</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B24E8" w14:textId="472F4212" w:rsidR="69923EF0" w:rsidRPr="00430ECA" w:rsidRDefault="69923EF0" w:rsidP="69923EF0">
            <w:pPr>
              <w:rPr>
                <w:rFonts w:ascii="Arial" w:eastAsia="Arial" w:hAnsi="Arial" w:cs="Arial"/>
                <w:sz w:val="24"/>
                <w:szCs w:val="24"/>
              </w:rPr>
            </w:pPr>
            <w:r w:rsidRPr="00430ECA">
              <w:rPr>
                <w:rFonts w:ascii="Arial" w:eastAsia="Arial" w:hAnsi="Arial" w:cs="Arial"/>
                <w:sz w:val="24"/>
                <w:szCs w:val="24"/>
              </w:rPr>
              <w:t>SENDCO</w:t>
            </w:r>
          </w:p>
          <w:p w14:paraId="7B31E77E" w14:textId="2A8EFD32" w:rsidR="69923EF0" w:rsidRPr="00430ECA" w:rsidRDefault="69923EF0" w:rsidP="69923EF0">
            <w:pPr>
              <w:rPr>
                <w:rFonts w:ascii="Arial" w:eastAsia="Arial" w:hAnsi="Arial" w:cs="Arial"/>
                <w:sz w:val="24"/>
                <w:szCs w:val="24"/>
              </w:rPr>
            </w:pPr>
            <w:r w:rsidRPr="00430ECA">
              <w:rPr>
                <w:rFonts w:ascii="Arial" w:eastAsia="Arial" w:hAnsi="Arial" w:cs="Arial"/>
                <w:sz w:val="24"/>
                <w:szCs w:val="24"/>
              </w:rPr>
              <w:t>ongoing</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67D521" w14:textId="26868918" w:rsidR="69923EF0" w:rsidRPr="00430ECA" w:rsidRDefault="65BA8BFA" w:rsidP="280F9A09">
            <w:pPr>
              <w:rPr>
                <w:rFonts w:ascii="Arial" w:eastAsia="Arial" w:hAnsi="Arial" w:cs="Arial"/>
                <w:sz w:val="24"/>
                <w:szCs w:val="24"/>
              </w:rPr>
            </w:pPr>
            <w:r w:rsidRPr="00430ECA">
              <w:rPr>
                <w:rFonts w:ascii="Arial" w:eastAsia="Arial" w:hAnsi="Arial" w:cs="Arial"/>
                <w:sz w:val="24"/>
                <w:szCs w:val="24"/>
              </w:rPr>
              <w:t>Anticipatory planning</w:t>
            </w:r>
            <w:r w:rsidR="31EB405F" w:rsidRPr="00430ECA">
              <w:rPr>
                <w:rFonts w:ascii="Arial" w:eastAsia="Arial" w:hAnsi="Arial" w:cs="Arial"/>
                <w:sz w:val="24"/>
                <w:szCs w:val="24"/>
              </w:rPr>
              <w:t xml:space="preserve"> </w:t>
            </w:r>
            <w:r w:rsidR="2F073201" w:rsidRPr="00430ECA">
              <w:rPr>
                <w:rFonts w:ascii="Arial" w:eastAsia="Arial" w:hAnsi="Arial" w:cs="Arial"/>
                <w:sz w:val="24"/>
                <w:szCs w:val="24"/>
              </w:rPr>
              <w:t xml:space="preserve">and good communication </w:t>
            </w:r>
            <w:r w:rsidR="4277333D" w:rsidRPr="00430ECA">
              <w:rPr>
                <w:rFonts w:ascii="Arial" w:eastAsia="Arial" w:hAnsi="Arial" w:cs="Arial"/>
                <w:sz w:val="24"/>
                <w:szCs w:val="24"/>
              </w:rPr>
              <w:t>support staff to create the best inclusive environment for every disabled child</w:t>
            </w:r>
          </w:p>
        </w:tc>
      </w:tr>
      <w:tr w:rsidR="69923EF0" w:rsidRPr="00E33496" w14:paraId="44F8828B" w14:textId="77777777" w:rsidTr="280F9A09">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B0B4D" w14:textId="1AF72D88"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All educational visits to be accessible to all pupils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C4A0F" w14:textId="3A1CA1CF"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Assess every potential venue, itinerary and transport provider for accessibility before agreeing a visit to be viable.</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C1993" w14:textId="010F6649"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HT, Teachers</w:t>
            </w:r>
          </w:p>
          <w:p w14:paraId="580D520C" w14:textId="491E4302"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Anticipatory, in advance of any visits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8F0ED2" w14:textId="029156C2"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Participation of all pupils in a wide range of activities and visits.</w:t>
            </w:r>
          </w:p>
          <w:p w14:paraId="2873950D" w14:textId="694E4BE5"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No child excluded on the basis of disability.</w:t>
            </w:r>
          </w:p>
        </w:tc>
      </w:tr>
      <w:tr w:rsidR="69923EF0" w:rsidRPr="00E33496" w14:paraId="7B8A7824" w14:textId="77777777" w:rsidTr="280F9A09">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474B76" w14:textId="4B82C958" w:rsidR="69923EF0" w:rsidRPr="00E33496" w:rsidRDefault="0B4E75A4" w:rsidP="7EB0A4B4">
            <w:pPr>
              <w:spacing w:line="259" w:lineRule="auto"/>
              <w:rPr>
                <w:rFonts w:ascii="Arial" w:eastAsia="Arial" w:hAnsi="Arial" w:cs="Arial"/>
                <w:color w:val="000000" w:themeColor="text1"/>
                <w:sz w:val="24"/>
                <w:szCs w:val="24"/>
              </w:rPr>
            </w:pPr>
            <w:r w:rsidRPr="00E33496">
              <w:rPr>
                <w:rFonts w:ascii="Arial" w:eastAsia="Arial" w:hAnsi="Arial" w:cs="Arial"/>
                <w:color w:val="000000" w:themeColor="text1"/>
                <w:sz w:val="24"/>
                <w:szCs w:val="24"/>
              </w:rPr>
              <w:t xml:space="preserve">Being ambitious about ensuring access to </w:t>
            </w:r>
            <w:r w:rsidR="59DCE517" w:rsidRPr="00E33496">
              <w:rPr>
                <w:rFonts w:ascii="Arial" w:eastAsia="Arial" w:hAnsi="Arial" w:cs="Arial"/>
                <w:color w:val="000000" w:themeColor="text1"/>
                <w:sz w:val="24"/>
                <w:szCs w:val="24"/>
              </w:rPr>
              <w:t>extra-curricular</w:t>
            </w:r>
            <w:r w:rsidRPr="00E33496">
              <w:rPr>
                <w:rFonts w:ascii="Arial" w:eastAsia="Arial" w:hAnsi="Arial" w:cs="Arial"/>
                <w:color w:val="000000" w:themeColor="text1"/>
                <w:sz w:val="24"/>
                <w:szCs w:val="24"/>
              </w:rPr>
              <w:t xml:space="preserve"> activities, enrichment and extended curriculum engagement for all pupils. Using school council and pupil voice to explore any barriers to participation</w:t>
            </w:r>
            <w:r w:rsidR="2A63EB49" w:rsidRPr="00E33496">
              <w:rPr>
                <w:rFonts w:ascii="Arial" w:eastAsia="Arial" w:hAnsi="Arial" w:cs="Arial"/>
                <w:color w:val="000000" w:themeColor="text1"/>
                <w:sz w:val="24"/>
                <w:szCs w:val="24"/>
              </w:rPr>
              <w:t xml:space="preserve"> and working together to overcome them</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5FEA52" w14:textId="2B0936B8" w:rsidR="28ED9542" w:rsidRPr="00E33496" w:rsidRDefault="500E74A5" w:rsidP="69923EF0">
            <w:pPr>
              <w:rPr>
                <w:rFonts w:ascii="Arial" w:hAnsi="Arial" w:cs="Arial"/>
                <w:sz w:val="24"/>
                <w:szCs w:val="24"/>
              </w:rPr>
            </w:pPr>
            <w:r w:rsidRPr="00E33496">
              <w:rPr>
                <w:rFonts w:ascii="Arial" w:eastAsia="Arial" w:hAnsi="Arial" w:cs="Arial"/>
                <w:sz w:val="24"/>
                <w:szCs w:val="24"/>
              </w:rPr>
              <w:t>Improve</w:t>
            </w:r>
            <w:r w:rsidR="46F1A8A4" w:rsidRPr="00E33496">
              <w:rPr>
                <w:rFonts w:ascii="Arial" w:eastAsia="Arial" w:hAnsi="Arial" w:cs="Arial"/>
                <w:sz w:val="24"/>
                <w:szCs w:val="24"/>
              </w:rPr>
              <w:t xml:space="preserve"> </w:t>
            </w:r>
            <w:r w:rsidRPr="00E33496">
              <w:rPr>
                <w:rFonts w:ascii="Arial" w:eastAsia="Arial" w:hAnsi="Arial" w:cs="Arial"/>
                <w:sz w:val="24"/>
                <w:szCs w:val="24"/>
              </w:rPr>
              <w:t>choice</w:t>
            </w:r>
            <w:r w:rsidR="0A63118D" w:rsidRPr="00E33496">
              <w:rPr>
                <w:rFonts w:ascii="Arial" w:eastAsia="Arial" w:hAnsi="Arial" w:cs="Arial"/>
                <w:sz w:val="24"/>
                <w:szCs w:val="24"/>
              </w:rPr>
              <w:t>s</w:t>
            </w:r>
            <w:r w:rsidRPr="00E33496">
              <w:rPr>
                <w:rFonts w:ascii="Arial" w:eastAsia="Arial" w:hAnsi="Arial" w:cs="Arial"/>
                <w:sz w:val="24"/>
                <w:szCs w:val="24"/>
              </w:rPr>
              <w:t xml:space="preserve"> and opportunities for children so they can live as independent life as possible. This includes young people and adults being able to do things that they want to at the right time for them, and</w:t>
            </w:r>
            <w:r w:rsidR="2B536AAB" w:rsidRPr="00E33496">
              <w:rPr>
                <w:rFonts w:ascii="Arial" w:eastAsia="Arial" w:hAnsi="Arial" w:cs="Arial"/>
                <w:sz w:val="24"/>
                <w:szCs w:val="24"/>
              </w:rPr>
              <w:t xml:space="preserve"> </w:t>
            </w:r>
            <w:r w:rsidRPr="00E33496">
              <w:rPr>
                <w:rFonts w:ascii="Arial" w:eastAsia="Arial" w:hAnsi="Arial" w:cs="Arial"/>
                <w:sz w:val="24"/>
                <w:szCs w:val="24"/>
              </w:rPr>
              <w:t>to be able to keep in touch and see people that are important to them. (</w:t>
            </w:r>
            <w:hyperlink r:id="rId7">
              <w:r w:rsidRPr="00E33496">
                <w:rPr>
                  <w:rStyle w:val="Hyperlink"/>
                  <w:rFonts w:ascii="Arial" w:eastAsia="Arial" w:hAnsi="Arial" w:cs="Arial"/>
                  <w:sz w:val="24"/>
                  <w:szCs w:val="24"/>
                </w:rPr>
                <w:t>SEND Strategy</w:t>
              </w:r>
            </w:hyperlink>
            <w:r w:rsidR="75A179F4" w:rsidRPr="00E33496">
              <w:rPr>
                <w:rFonts w:ascii="Arial" w:eastAsia="Arial" w:hAnsi="Arial" w:cs="Arial"/>
                <w:sz w:val="24"/>
                <w:szCs w:val="24"/>
              </w:rPr>
              <w:t xml:space="preserve"> 4.7</w:t>
            </w:r>
            <w:r w:rsidRPr="00E33496">
              <w:rPr>
                <w:rFonts w:ascii="Arial" w:eastAsia="Arial" w:hAnsi="Arial" w:cs="Arial"/>
                <w:sz w:val="24"/>
                <w:szCs w:val="24"/>
              </w:rPr>
              <w:t>)</w:t>
            </w:r>
            <w:r w:rsidR="0194DD7C" w:rsidRPr="00E33496">
              <w:rPr>
                <w:rFonts w:ascii="Arial" w:eastAsia="Arial" w:hAnsi="Arial" w:cs="Arial"/>
                <w:sz w:val="24"/>
                <w:szCs w:val="24"/>
              </w:rPr>
              <w:t xml:space="preserve">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7CF7F0" w14:textId="4F0561C6"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School leadership</w:t>
            </w:r>
          </w:p>
          <w:p w14:paraId="68B6E646" w14:textId="3023222E"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PE specialist</w:t>
            </w:r>
          </w:p>
          <w:p w14:paraId="25B3AC8F" w14:textId="425CD93A" w:rsidR="69923EF0" w:rsidRPr="00E33496" w:rsidRDefault="01B1D5D6" w:rsidP="73A9EDE8">
            <w:pPr>
              <w:rPr>
                <w:rFonts w:ascii="Arial" w:eastAsia="Arial" w:hAnsi="Arial" w:cs="Arial"/>
                <w:color w:val="000000" w:themeColor="text1"/>
                <w:sz w:val="24"/>
                <w:szCs w:val="24"/>
              </w:rPr>
            </w:pPr>
            <w:proofErr w:type="spellStart"/>
            <w:r w:rsidRPr="00E33496">
              <w:rPr>
                <w:rFonts w:ascii="Arial" w:eastAsia="Arial" w:hAnsi="Arial" w:cs="Arial"/>
                <w:color w:val="000000" w:themeColor="text1"/>
                <w:sz w:val="24"/>
                <w:szCs w:val="24"/>
              </w:rPr>
              <w:t>SENDC</w:t>
            </w:r>
            <w:r w:rsidR="3E2CF975" w:rsidRPr="00E33496">
              <w:rPr>
                <w:rFonts w:ascii="Arial" w:eastAsia="Arial" w:hAnsi="Arial" w:cs="Arial"/>
                <w:color w:val="000000" w:themeColor="text1"/>
                <w:sz w:val="24"/>
                <w:szCs w:val="24"/>
              </w:rPr>
              <w:t>o</w:t>
            </w:r>
            <w:proofErr w:type="spellEnd"/>
          </w:p>
          <w:p w14:paraId="617D7916" w14:textId="58AF00B0" w:rsidR="3E2CF975" w:rsidRPr="00E33496" w:rsidRDefault="3E2CF975" w:rsidP="73A9EDE8">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School council</w:t>
            </w:r>
          </w:p>
          <w:p w14:paraId="36005EE4" w14:textId="32956258"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Ongoing</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D19675" w14:textId="0C6E9F16" w:rsidR="69923EF0" w:rsidRPr="00E33496" w:rsidRDefault="01B1D5D6">
            <w:pPr>
              <w:rPr>
                <w:rFonts w:ascii="Arial" w:hAnsi="Arial" w:cs="Arial"/>
                <w:sz w:val="24"/>
                <w:szCs w:val="24"/>
              </w:rPr>
            </w:pPr>
            <w:r w:rsidRPr="00E33496">
              <w:rPr>
                <w:rFonts w:ascii="Arial" w:eastAsia="Arial" w:hAnsi="Arial" w:cs="Arial"/>
                <w:color w:val="000000" w:themeColor="text1"/>
                <w:sz w:val="24"/>
                <w:szCs w:val="24"/>
              </w:rPr>
              <w:t>Innovation and better inclusion for pupils with physical disabilities</w:t>
            </w:r>
            <w:r w:rsidRPr="00E33496">
              <w:rPr>
                <w:rFonts w:ascii="Arial" w:eastAsia="Arial" w:hAnsi="Arial" w:cs="Arial"/>
                <w:sz w:val="24"/>
                <w:szCs w:val="24"/>
              </w:rPr>
              <w:t xml:space="preserve"> </w:t>
            </w:r>
            <w:r w:rsidR="4D583F08" w:rsidRPr="00E33496">
              <w:rPr>
                <w:rFonts w:ascii="Arial" w:eastAsia="Arial" w:hAnsi="Arial" w:cs="Arial"/>
                <w:sz w:val="24"/>
                <w:szCs w:val="24"/>
              </w:rPr>
              <w:t>by defining and overcoming any barriers to participation</w:t>
            </w:r>
          </w:p>
        </w:tc>
      </w:tr>
    </w:tbl>
    <w:p w14:paraId="54FCBE49" w14:textId="7927BBA4" w:rsidR="0061260A" w:rsidRPr="00E33496" w:rsidRDefault="0061260A" w:rsidP="69923EF0">
      <w:pPr>
        <w:rPr>
          <w:rFonts w:ascii="Arial" w:eastAsia="Arial Nova" w:hAnsi="Arial" w:cs="Arial"/>
          <w:sz w:val="24"/>
          <w:szCs w:val="24"/>
        </w:rPr>
      </w:pPr>
    </w:p>
    <w:p w14:paraId="559E4393" w14:textId="3FB3797C" w:rsidR="0061260A" w:rsidRPr="00E33496" w:rsidRDefault="47691F2E" w:rsidP="69923EF0">
      <w:pPr>
        <w:rPr>
          <w:rFonts w:ascii="Arial" w:eastAsia="Arial Nova" w:hAnsi="Arial" w:cs="Arial"/>
          <w:b/>
          <w:bCs/>
          <w:sz w:val="24"/>
          <w:szCs w:val="24"/>
        </w:rPr>
      </w:pPr>
      <w:r w:rsidRPr="00E33496">
        <w:rPr>
          <w:rFonts w:ascii="Arial" w:eastAsia="Arial Nova" w:hAnsi="Arial" w:cs="Arial"/>
          <w:b/>
          <w:bCs/>
          <w:sz w:val="24"/>
          <w:szCs w:val="24"/>
        </w:rPr>
        <w:t xml:space="preserve">Improving the physical environment of the school to increase the extent to which disabled pupils can take advantage of education and associated services: </w:t>
      </w:r>
    </w:p>
    <w:p w14:paraId="064EB9DF" w14:textId="626903CA" w:rsidR="0061260A" w:rsidRPr="00E33496" w:rsidRDefault="47691F2E" w:rsidP="280F9A09">
      <w:pPr>
        <w:rPr>
          <w:rFonts w:ascii="Arial" w:eastAsia="Arial Nova" w:hAnsi="Arial" w:cs="Arial"/>
          <w:sz w:val="24"/>
          <w:szCs w:val="24"/>
        </w:rPr>
      </w:pPr>
      <w:r w:rsidRPr="00E33496">
        <w:rPr>
          <w:rFonts w:ascii="Arial" w:eastAsia="Arial Nova" w:hAnsi="Arial" w:cs="Arial"/>
          <w:sz w:val="24"/>
          <w:szCs w:val="24"/>
        </w:rPr>
        <w:t xml:space="preserve">The physical environment of the school has been modified </w:t>
      </w:r>
      <w:r w:rsidR="21A93B8F" w:rsidRPr="00E33496">
        <w:rPr>
          <w:rFonts w:ascii="Arial" w:eastAsia="Arial Nova" w:hAnsi="Arial" w:cs="Arial"/>
          <w:sz w:val="24"/>
          <w:szCs w:val="24"/>
        </w:rPr>
        <w:t>as much as our finances will allow</w:t>
      </w:r>
      <w:r w:rsidRPr="00E33496">
        <w:rPr>
          <w:rFonts w:ascii="Arial" w:eastAsia="Arial Nova" w:hAnsi="Arial" w:cs="Arial"/>
          <w:sz w:val="24"/>
          <w:szCs w:val="24"/>
        </w:rPr>
        <w:t xml:space="preserve"> to reflect the needs of children </w:t>
      </w:r>
      <w:r w:rsidR="64DC44D6" w:rsidRPr="00E33496">
        <w:rPr>
          <w:rFonts w:ascii="Arial" w:eastAsia="Arial Nova" w:hAnsi="Arial" w:cs="Arial"/>
          <w:sz w:val="24"/>
          <w:szCs w:val="24"/>
        </w:rPr>
        <w:t>with additional needs</w:t>
      </w:r>
      <w:r w:rsidR="4B7394F7" w:rsidRPr="00E33496">
        <w:rPr>
          <w:rFonts w:ascii="Arial" w:eastAsia="Arial Nova" w:hAnsi="Arial" w:cs="Arial"/>
          <w:sz w:val="24"/>
          <w:szCs w:val="24"/>
        </w:rPr>
        <w:t xml:space="preserve">. Our focus on new, improved play and outdoor learning spaces increases accessibility and </w:t>
      </w:r>
      <w:r w:rsidR="60CB2284" w:rsidRPr="00E33496">
        <w:rPr>
          <w:rFonts w:ascii="Arial" w:eastAsia="Arial Nova" w:hAnsi="Arial" w:cs="Arial"/>
          <w:sz w:val="24"/>
          <w:szCs w:val="24"/>
        </w:rPr>
        <w:t xml:space="preserve">introduces </w:t>
      </w:r>
      <w:r w:rsidR="4B7394F7" w:rsidRPr="00E33496">
        <w:rPr>
          <w:rFonts w:ascii="Arial" w:eastAsia="Arial Nova" w:hAnsi="Arial" w:cs="Arial"/>
          <w:sz w:val="24"/>
          <w:szCs w:val="24"/>
        </w:rPr>
        <w:t xml:space="preserve">safe, </w:t>
      </w:r>
      <w:r w:rsidR="370F0236" w:rsidRPr="00E33496">
        <w:rPr>
          <w:rFonts w:ascii="Arial" w:eastAsia="Arial Nova" w:hAnsi="Arial" w:cs="Arial"/>
          <w:sz w:val="24"/>
          <w:szCs w:val="24"/>
        </w:rPr>
        <w:t xml:space="preserve">child-friendly surfaces and </w:t>
      </w:r>
      <w:r w:rsidR="515A80F8" w:rsidRPr="00E33496">
        <w:rPr>
          <w:rFonts w:ascii="Arial" w:eastAsia="Arial Nova" w:hAnsi="Arial" w:cs="Arial"/>
          <w:sz w:val="24"/>
          <w:szCs w:val="24"/>
        </w:rPr>
        <w:t xml:space="preserve">materials into spaces that were uneven, outdated and </w:t>
      </w:r>
      <w:r w:rsidR="3E1877C8" w:rsidRPr="00E33496">
        <w:rPr>
          <w:rFonts w:ascii="Arial" w:eastAsia="Arial Nova" w:hAnsi="Arial" w:cs="Arial"/>
          <w:sz w:val="24"/>
          <w:szCs w:val="24"/>
        </w:rPr>
        <w:t>challenging.</w:t>
      </w:r>
    </w:p>
    <w:p w14:paraId="33DA3EC5" w14:textId="1CEF64AA" w:rsidR="0061260A" w:rsidRPr="00E33496" w:rsidRDefault="47691F2E" w:rsidP="69923EF0">
      <w:pPr>
        <w:rPr>
          <w:rFonts w:ascii="Arial" w:hAnsi="Arial" w:cs="Arial"/>
          <w:sz w:val="24"/>
          <w:szCs w:val="24"/>
        </w:rPr>
      </w:pPr>
      <w:r w:rsidRPr="00E33496">
        <w:rPr>
          <w:rFonts w:ascii="Arial" w:eastAsia="Arial Nova" w:hAnsi="Arial" w:cs="Arial"/>
          <w:sz w:val="24"/>
          <w:szCs w:val="24"/>
        </w:rPr>
        <w:lastRenderedPageBreak/>
        <w:t xml:space="preserve">Classroom organisation is altered where and when </w:t>
      </w:r>
      <w:r w:rsidR="5C43AAF7" w:rsidRPr="00E33496">
        <w:rPr>
          <w:rFonts w:ascii="Arial" w:eastAsia="Arial Nova" w:hAnsi="Arial" w:cs="Arial"/>
          <w:sz w:val="24"/>
          <w:szCs w:val="24"/>
        </w:rPr>
        <w:t>necessary,</w:t>
      </w:r>
      <w:r w:rsidRPr="00E33496">
        <w:rPr>
          <w:rFonts w:ascii="Arial" w:eastAsia="Arial Nova" w:hAnsi="Arial" w:cs="Arial"/>
          <w:sz w:val="24"/>
          <w:szCs w:val="24"/>
        </w:rPr>
        <w:t xml:space="preserve"> via the class teacher or teaching assistant </w:t>
      </w:r>
      <w:r w:rsidR="1BB55168" w:rsidRPr="00E33496">
        <w:rPr>
          <w:rFonts w:ascii="Arial" w:eastAsia="Arial Nova" w:hAnsi="Arial" w:cs="Arial"/>
          <w:sz w:val="24"/>
          <w:szCs w:val="24"/>
        </w:rPr>
        <w:t>e.g.,</w:t>
      </w:r>
      <w:r w:rsidRPr="00E33496">
        <w:rPr>
          <w:rFonts w:ascii="Arial" w:eastAsia="Arial Nova" w:hAnsi="Arial" w:cs="Arial"/>
          <w:sz w:val="24"/>
          <w:szCs w:val="24"/>
        </w:rPr>
        <w:t xml:space="preserve"> children who have a hearing/</w:t>
      </w:r>
      <w:r w:rsidR="44B2E991" w:rsidRPr="00E33496">
        <w:rPr>
          <w:rFonts w:ascii="Arial" w:eastAsia="Arial Nova" w:hAnsi="Arial" w:cs="Arial"/>
          <w:sz w:val="24"/>
          <w:szCs w:val="24"/>
        </w:rPr>
        <w:t>speech difficulty</w:t>
      </w:r>
      <w:r w:rsidRPr="00E33496">
        <w:rPr>
          <w:rFonts w:ascii="Arial" w:eastAsia="Arial Nova" w:hAnsi="Arial" w:cs="Arial"/>
          <w:sz w:val="24"/>
          <w:szCs w:val="24"/>
        </w:rPr>
        <w:t xml:space="preserve"> need to be close to the </w:t>
      </w:r>
      <w:r w:rsidR="0D43A9F0" w:rsidRPr="00E33496">
        <w:rPr>
          <w:rFonts w:ascii="Arial" w:eastAsia="Arial Nova" w:hAnsi="Arial" w:cs="Arial"/>
          <w:sz w:val="24"/>
          <w:szCs w:val="24"/>
        </w:rPr>
        <w:t>teacher or</w:t>
      </w:r>
      <w:r w:rsidRPr="00E33496">
        <w:rPr>
          <w:rFonts w:ascii="Arial" w:eastAsia="Arial Nova" w:hAnsi="Arial" w:cs="Arial"/>
          <w:sz w:val="24"/>
          <w:szCs w:val="24"/>
        </w:rPr>
        <w:t xml:space="preserve"> need to be in a sensitive grouping where they can voice their thoughts without fear of failure</w:t>
      </w:r>
      <w:r w:rsidR="4AA2096B" w:rsidRPr="00E33496">
        <w:rPr>
          <w:rFonts w:ascii="Arial" w:eastAsia="Arial Nova" w:hAnsi="Arial" w:cs="Arial"/>
          <w:sz w:val="24"/>
          <w:szCs w:val="24"/>
        </w:rPr>
        <w:t>.</w:t>
      </w:r>
    </w:p>
    <w:p w14:paraId="34A131D9" w14:textId="7D6565B8" w:rsidR="0061260A" w:rsidRPr="00E33496" w:rsidRDefault="47691F2E" w:rsidP="73A9EDE8">
      <w:pPr>
        <w:rPr>
          <w:rFonts w:ascii="Arial" w:eastAsia="Arial Nova" w:hAnsi="Arial" w:cs="Arial"/>
          <w:sz w:val="24"/>
          <w:szCs w:val="24"/>
        </w:rPr>
      </w:pPr>
      <w:r w:rsidRPr="00E33496">
        <w:rPr>
          <w:rFonts w:ascii="Arial" w:eastAsia="Arial Nova" w:hAnsi="Arial" w:cs="Arial"/>
          <w:sz w:val="24"/>
          <w:szCs w:val="24"/>
        </w:rPr>
        <w:t>Health and safety inspections are carried out each day</w:t>
      </w:r>
      <w:r w:rsidR="3FE39408" w:rsidRPr="00E33496">
        <w:rPr>
          <w:rFonts w:ascii="Arial" w:eastAsia="Arial Nova" w:hAnsi="Arial" w:cs="Arial"/>
          <w:sz w:val="24"/>
          <w:szCs w:val="24"/>
        </w:rPr>
        <w:t xml:space="preserve"> to check</w:t>
      </w:r>
      <w:r w:rsidRPr="00E33496">
        <w:rPr>
          <w:rFonts w:ascii="Arial" w:eastAsia="Arial Nova" w:hAnsi="Arial" w:cs="Arial"/>
          <w:sz w:val="24"/>
          <w:szCs w:val="24"/>
        </w:rPr>
        <w:t xml:space="preserve"> for broken</w:t>
      </w:r>
      <w:r w:rsidR="71054430" w:rsidRPr="00E33496">
        <w:rPr>
          <w:rFonts w:ascii="Arial" w:eastAsia="Arial Nova" w:hAnsi="Arial" w:cs="Arial"/>
          <w:sz w:val="24"/>
          <w:szCs w:val="24"/>
        </w:rPr>
        <w:t xml:space="preserve"> or missing</w:t>
      </w:r>
      <w:r w:rsidRPr="00E33496">
        <w:rPr>
          <w:rFonts w:ascii="Arial" w:eastAsia="Arial Nova" w:hAnsi="Arial" w:cs="Arial"/>
          <w:sz w:val="24"/>
          <w:szCs w:val="24"/>
        </w:rPr>
        <w:t xml:space="preserve"> items and those in need of maintenance. </w:t>
      </w:r>
    </w:p>
    <w:tbl>
      <w:tblPr>
        <w:tblStyle w:val="TableGrid"/>
        <w:tblW w:w="0" w:type="auto"/>
        <w:tblLayout w:type="fixed"/>
        <w:tblLook w:val="0000" w:firstRow="0" w:lastRow="0" w:firstColumn="0" w:lastColumn="0" w:noHBand="0" w:noVBand="0"/>
      </w:tblPr>
      <w:tblGrid>
        <w:gridCol w:w="2246"/>
        <w:gridCol w:w="2201"/>
        <w:gridCol w:w="2246"/>
        <w:gridCol w:w="2321"/>
      </w:tblGrid>
      <w:tr w:rsidR="69923EF0" w:rsidRPr="00E33496" w14:paraId="0E36AED7" w14:textId="77777777" w:rsidTr="280F9A09">
        <w:trPr>
          <w:trHeight w:val="300"/>
        </w:trPr>
        <w:tc>
          <w:tcPr>
            <w:tcW w:w="2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8B9EE"/>
          </w:tcPr>
          <w:p w14:paraId="7005F0D8" w14:textId="6B16D2A0" w:rsidR="69923EF0" w:rsidRPr="00E33496" w:rsidRDefault="69923EF0" w:rsidP="69923EF0">
            <w:pPr>
              <w:jc w:val="center"/>
              <w:rPr>
                <w:rFonts w:ascii="Arial" w:eastAsia="Arial" w:hAnsi="Arial" w:cs="Arial"/>
                <w:color w:val="000000" w:themeColor="text1"/>
                <w:sz w:val="24"/>
                <w:szCs w:val="24"/>
              </w:rPr>
            </w:pPr>
            <w:r w:rsidRPr="00E33496">
              <w:rPr>
                <w:rFonts w:ascii="Arial" w:eastAsia="Arial" w:hAnsi="Arial" w:cs="Arial"/>
                <w:b/>
                <w:bCs/>
                <w:color w:val="000000" w:themeColor="text1"/>
                <w:sz w:val="24"/>
                <w:szCs w:val="24"/>
              </w:rPr>
              <w:t>Target</w:t>
            </w:r>
          </w:p>
          <w:p w14:paraId="31398D71" w14:textId="44A9A1DA" w:rsidR="69923EF0" w:rsidRPr="00E33496" w:rsidRDefault="69923EF0" w:rsidP="69923EF0">
            <w:pPr>
              <w:jc w:val="center"/>
              <w:rPr>
                <w:rFonts w:ascii="Arial" w:eastAsia="Arial" w:hAnsi="Arial" w:cs="Arial"/>
                <w:color w:val="000000" w:themeColor="text1"/>
                <w:sz w:val="24"/>
                <w:szCs w:val="24"/>
              </w:rPr>
            </w:pPr>
          </w:p>
        </w:tc>
        <w:tc>
          <w:tcPr>
            <w:tcW w:w="22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8B9EE"/>
          </w:tcPr>
          <w:p w14:paraId="522847B0" w14:textId="43040F89" w:rsidR="69923EF0" w:rsidRPr="00E33496" w:rsidRDefault="69923EF0" w:rsidP="69923EF0">
            <w:pPr>
              <w:jc w:val="center"/>
              <w:rPr>
                <w:rFonts w:ascii="Arial" w:eastAsia="Arial" w:hAnsi="Arial" w:cs="Arial"/>
                <w:color w:val="000000" w:themeColor="text1"/>
                <w:sz w:val="24"/>
                <w:szCs w:val="24"/>
              </w:rPr>
            </w:pPr>
            <w:r w:rsidRPr="00E33496">
              <w:rPr>
                <w:rFonts w:ascii="Arial" w:eastAsia="Arial" w:hAnsi="Arial" w:cs="Arial"/>
                <w:b/>
                <w:bCs/>
                <w:color w:val="000000" w:themeColor="text1"/>
                <w:sz w:val="24"/>
                <w:szCs w:val="24"/>
              </w:rPr>
              <w:t>Strategy</w:t>
            </w:r>
          </w:p>
        </w:tc>
        <w:tc>
          <w:tcPr>
            <w:tcW w:w="2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8B9EE"/>
          </w:tcPr>
          <w:p w14:paraId="5929531C" w14:textId="04AD8D67" w:rsidR="69923EF0" w:rsidRPr="00E33496" w:rsidRDefault="69923EF0" w:rsidP="69923EF0">
            <w:pPr>
              <w:jc w:val="center"/>
              <w:rPr>
                <w:rFonts w:ascii="Arial" w:eastAsia="Arial" w:hAnsi="Arial" w:cs="Arial"/>
                <w:color w:val="000000" w:themeColor="text1"/>
                <w:sz w:val="24"/>
                <w:szCs w:val="24"/>
              </w:rPr>
            </w:pPr>
            <w:r w:rsidRPr="00E33496">
              <w:rPr>
                <w:rFonts w:ascii="Arial" w:eastAsia="Arial" w:hAnsi="Arial" w:cs="Arial"/>
                <w:b/>
                <w:bCs/>
                <w:color w:val="000000" w:themeColor="text1"/>
                <w:sz w:val="24"/>
                <w:szCs w:val="24"/>
              </w:rPr>
              <w:t>Timescale and responsibility</w:t>
            </w:r>
          </w:p>
        </w:tc>
        <w:tc>
          <w:tcPr>
            <w:tcW w:w="23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8B9EE"/>
          </w:tcPr>
          <w:p w14:paraId="106EBDF2" w14:textId="30EA3775" w:rsidR="69923EF0" w:rsidRPr="00E33496" w:rsidRDefault="69923EF0" w:rsidP="69923EF0">
            <w:pPr>
              <w:jc w:val="center"/>
              <w:rPr>
                <w:rFonts w:ascii="Arial" w:eastAsia="Arial" w:hAnsi="Arial" w:cs="Arial"/>
                <w:color w:val="000000" w:themeColor="text1"/>
                <w:sz w:val="24"/>
                <w:szCs w:val="24"/>
              </w:rPr>
            </w:pPr>
            <w:r w:rsidRPr="00E33496">
              <w:rPr>
                <w:rFonts w:ascii="Arial" w:eastAsia="Arial" w:hAnsi="Arial" w:cs="Arial"/>
                <w:b/>
                <w:bCs/>
                <w:color w:val="000000" w:themeColor="text1"/>
                <w:sz w:val="24"/>
                <w:szCs w:val="24"/>
              </w:rPr>
              <w:t>Success criteria</w:t>
            </w:r>
          </w:p>
        </w:tc>
      </w:tr>
      <w:tr w:rsidR="69923EF0" w:rsidRPr="00E33496" w14:paraId="6A22FC32" w14:textId="77777777" w:rsidTr="280F9A09">
        <w:trPr>
          <w:trHeight w:val="300"/>
        </w:trPr>
        <w:tc>
          <w:tcPr>
            <w:tcW w:w="2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5D127F" w14:textId="6B62D532" w:rsidR="69923EF0" w:rsidRPr="00E33496" w:rsidRDefault="4277333D" w:rsidP="280F9A09">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 xml:space="preserve">Improve </w:t>
            </w:r>
            <w:r w:rsidR="13AB3F32" w:rsidRPr="00E33496">
              <w:rPr>
                <w:rFonts w:ascii="Arial" w:eastAsia="Arial" w:hAnsi="Arial" w:cs="Arial"/>
                <w:color w:val="000000" w:themeColor="text1"/>
                <w:sz w:val="24"/>
                <w:szCs w:val="24"/>
              </w:rPr>
              <w:t>accessibility to an older school building and grounds on an ongoing basis</w:t>
            </w:r>
          </w:p>
        </w:tc>
        <w:tc>
          <w:tcPr>
            <w:tcW w:w="22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5D94E" w14:textId="649E55C0" w:rsidR="69923EF0" w:rsidRPr="00E33496" w:rsidRDefault="13AB3F32" w:rsidP="280F9A09">
            <w:pPr>
              <w:spacing w:line="259" w:lineRule="auto"/>
              <w:rPr>
                <w:rFonts w:ascii="Arial" w:hAnsi="Arial" w:cs="Arial"/>
                <w:sz w:val="24"/>
                <w:szCs w:val="24"/>
              </w:rPr>
            </w:pPr>
            <w:r w:rsidRPr="00E33496">
              <w:rPr>
                <w:rFonts w:ascii="Arial" w:eastAsia="Arial" w:hAnsi="Arial" w:cs="Arial"/>
                <w:color w:val="000000" w:themeColor="text1"/>
                <w:sz w:val="24"/>
                <w:szCs w:val="24"/>
              </w:rPr>
              <w:t>Secure funding as needed, overcome barriers to physical accessibility. Develop awareness and empathy for sensory distractions in and around school</w:t>
            </w:r>
          </w:p>
        </w:tc>
        <w:tc>
          <w:tcPr>
            <w:tcW w:w="2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084DB" w14:textId="5385588F" w:rsidR="69923EF0" w:rsidRPr="00E33496" w:rsidRDefault="1070D773" w:rsidP="280F9A09">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Ongoing</w:t>
            </w:r>
          </w:p>
          <w:p w14:paraId="68C4DB1F" w14:textId="7131D824" w:rsidR="69923EF0" w:rsidRPr="00E33496" w:rsidRDefault="1070D773" w:rsidP="280F9A09">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HT</w:t>
            </w:r>
            <w:r w:rsidR="0AD62F0F" w:rsidRPr="00E33496">
              <w:rPr>
                <w:rFonts w:ascii="Arial" w:eastAsia="Arial" w:hAnsi="Arial" w:cs="Arial"/>
                <w:color w:val="000000" w:themeColor="text1"/>
                <w:sz w:val="24"/>
                <w:szCs w:val="24"/>
              </w:rPr>
              <w:t>, governing body</w:t>
            </w:r>
            <w:r w:rsidRPr="00E33496">
              <w:rPr>
                <w:rFonts w:ascii="Arial" w:eastAsia="Arial" w:hAnsi="Arial" w:cs="Arial"/>
                <w:color w:val="000000" w:themeColor="text1"/>
                <w:sz w:val="24"/>
                <w:szCs w:val="24"/>
              </w:rPr>
              <w:t xml:space="preserve"> and staff</w:t>
            </w:r>
          </w:p>
        </w:tc>
        <w:tc>
          <w:tcPr>
            <w:tcW w:w="23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07EC81" w14:textId="18A90326" w:rsidR="69923EF0" w:rsidRPr="00E33496" w:rsidRDefault="1070D773" w:rsidP="280F9A09">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Pupils and visitors with physical disabilities are able t</w:t>
            </w:r>
            <w:r w:rsidR="16D76DD7" w:rsidRPr="00E33496">
              <w:rPr>
                <w:rFonts w:ascii="Arial" w:eastAsia="Arial" w:hAnsi="Arial" w:cs="Arial"/>
                <w:color w:val="000000" w:themeColor="text1"/>
                <w:sz w:val="24"/>
                <w:szCs w:val="24"/>
              </w:rPr>
              <w:t>o enjoy and use the site and facilities to the same extent as those without disabilities.</w:t>
            </w:r>
          </w:p>
        </w:tc>
      </w:tr>
      <w:tr w:rsidR="69923EF0" w:rsidRPr="00E33496" w14:paraId="78F8A539" w14:textId="77777777" w:rsidTr="280F9A09">
        <w:trPr>
          <w:trHeight w:val="300"/>
        </w:trPr>
        <w:tc>
          <w:tcPr>
            <w:tcW w:w="2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A41605" w14:textId="0D6B12D9" w:rsidR="69923EF0" w:rsidRPr="00E33496" w:rsidRDefault="64418236" w:rsidP="7EB0A4B4">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Ensure</w:t>
            </w:r>
            <w:r w:rsidR="5B2BBEF1" w:rsidRPr="00E33496">
              <w:rPr>
                <w:rFonts w:ascii="Arial" w:eastAsia="Arial" w:hAnsi="Arial" w:cs="Arial"/>
                <w:color w:val="000000" w:themeColor="text1"/>
                <w:sz w:val="24"/>
                <w:szCs w:val="24"/>
              </w:rPr>
              <w:t xml:space="preserve"> that there are no barriers that could be</w:t>
            </w:r>
            <w:r w:rsidR="6389C413" w:rsidRPr="00E33496">
              <w:rPr>
                <w:rFonts w:ascii="Arial" w:eastAsia="Arial" w:hAnsi="Arial" w:cs="Arial"/>
                <w:color w:val="000000" w:themeColor="text1"/>
                <w:sz w:val="24"/>
                <w:szCs w:val="24"/>
              </w:rPr>
              <w:t xml:space="preserve"> reasonably</w:t>
            </w:r>
            <w:r w:rsidR="5B2BBEF1" w:rsidRPr="00E33496">
              <w:rPr>
                <w:rFonts w:ascii="Arial" w:eastAsia="Arial" w:hAnsi="Arial" w:cs="Arial"/>
                <w:color w:val="000000" w:themeColor="text1"/>
                <w:sz w:val="24"/>
                <w:szCs w:val="24"/>
              </w:rPr>
              <w:t xml:space="preserve"> overcome to ensuring that pupils can use all of the school’s environment and facilities</w:t>
            </w:r>
            <w:r w:rsidR="00E33496" w:rsidRPr="00E33496">
              <w:rPr>
                <w:rFonts w:ascii="Arial" w:eastAsia="Arial" w:hAnsi="Arial" w:cs="Arial"/>
                <w:color w:val="000000" w:themeColor="text1"/>
                <w:sz w:val="24"/>
                <w:szCs w:val="24"/>
              </w:rPr>
              <w:t>. Ensure that pupils have a voice through the School Council.</w:t>
            </w:r>
          </w:p>
        </w:tc>
        <w:tc>
          <w:tcPr>
            <w:tcW w:w="22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65EE21" w14:textId="7B1AD1BD" w:rsidR="664EDDF9" w:rsidRPr="00E33496" w:rsidRDefault="664EDDF9" w:rsidP="69923EF0">
            <w:pPr>
              <w:rPr>
                <w:rFonts w:ascii="Arial" w:eastAsia="Arial" w:hAnsi="Arial" w:cs="Arial"/>
                <w:sz w:val="24"/>
                <w:szCs w:val="24"/>
              </w:rPr>
            </w:pPr>
            <w:r w:rsidRPr="00E33496">
              <w:rPr>
                <w:rFonts w:ascii="Arial" w:eastAsia="Arial" w:hAnsi="Arial" w:cs="Arial"/>
                <w:sz w:val="24"/>
                <w:szCs w:val="24"/>
              </w:rPr>
              <w:t xml:space="preserve">Support, empower and challenge </w:t>
            </w:r>
            <w:r w:rsidR="78FE6F03" w:rsidRPr="00E33496">
              <w:rPr>
                <w:rFonts w:ascii="Arial" w:eastAsia="Arial" w:hAnsi="Arial" w:cs="Arial"/>
                <w:sz w:val="24"/>
                <w:szCs w:val="24"/>
              </w:rPr>
              <w:t xml:space="preserve">staff and school community to </w:t>
            </w:r>
            <w:r w:rsidRPr="00E33496">
              <w:rPr>
                <w:rFonts w:ascii="Arial" w:eastAsia="Arial" w:hAnsi="Arial" w:cs="Arial"/>
                <w:sz w:val="24"/>
                <w:szCs w:val="24"/>
              </w:rPr>
              <w:t xml:space="preserve">effectively include learners with SEND. </w:t>
            </w:r>
            <w:hyperlink r:id="rId8">
              <w:r w:rsidRPr="00E33496">
                <w:rPr>
                  <w:rStyle w:val="Hyperlink"/>
                  <w:rFonts w:ascii="Arial" w:eastAsia="Arial" w:hAnsi="Arial" w:cs="Arial"/>
                  <w:sz w:val="24"/>
                  <w:szCs w:val="24"/>
                </w:rPr>
                <w:t>(SEND Strategy 3.3)</w:t>
              </w:r>
            </w:hyperlink>
          </w:p>
        </w:tc>
        <w:tc>
          <w:tcPr>
            <w:tcW w:w="2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469719" w14:textId="01AC4BD3" w:rsidR="5D97EB23" w:rsidRPr="00E33496" w:rsidRDefault="5D97EB23" w:rsidP="280F9A09">
            <w:pPr>
              <w:spacing w:line="259" w:lineRule="auto"/>
              <w:rPr>
                <w:rFonts w:ascii="Arial" w:hAnsi="Arial" w:cs="Arial"/>
                <w:sz w:val="24"/>
                <w:szCs w:val="24"/>
              </w:rPr>
            </w:pPr>
            <w:r w:rsidRPr="00E33496">
              <w:rPr>
                <w:rFonts w:ascii="Arial" w:eastAsia="Arial" w:hAnsi="Arial" w:cs="Arial"/>
                <w:color w:val="000000" w:themeColor="text1"/>
                <w:sz w:val="24"/>
                <w:szCs w:val="24"/>
              </w:rPr>
              <w:t>202</w:t>
            </w:r>
            <w:r w:rsidR="00E33496" w:rsidRPr="00E33496">
              <w:rPr>
                <w:rFonts w:ascii="Arial" w:eastAsia="Arial" w:hAnsi="Arial" w:cs="Arial"/>
                <w:color w:val="000000" w:themeColor="text1"/>
                <w:sz w:val="24"/>
                <w:szCs w:val="24"/>
              </w:rPr>
              <w:t>4</w:t>
            </w:r>
            <w:r w:rsidRPr="00E33496">
              <w:rPr>
                <w:rFonts w:ascii="Arial" w:eastAsia="Arial" w:hAnsi="Arial" w:cs="Arial"/>
                <w:color w:val="000000" w:themeColor="text1"/>
                <w:sz w:val="24"/>
                <w:szCs w:val="24"/>
              </w:rPr>
              <w:t>-2</w:t>
            </w:r>
            <w:r w:rsidR="00E33496" w:rsidRPr="00E33496">
              <w:rPr>
                <w:rFonts w:ascii="Arial" w:eastAsia="Arial" w:hAnsi="Arial" w:cs="Arial"/>
                <w:color w:val="000000" w:themeColor="text1"/>
                <w:sz w:val="24"/>
                <w:szCs w:val="24"/>
              </w:rPr>
              <w:t>7</w:t>
            </w:r>
          </w:p>
          <w:p w14:paraId="458E1C12" w14:textId="314B7925" w:rsidR="69923EF0" w:rsidRPr="00E33496" w:rsidRDefault="69923EF0" w:rsidP="69923EF0">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HT, All teachers</w:t>
            </w:r>
          </w:p>
          <w:p w14:paraId="4B2ADB05" w14:textId="5BC6FFD0" w:rsidR="69923EF0" w:rsidRPr="00E33496" w:rsidRDefault="69923EF0" w:rsidP="69923EF0">
            <w:pPr>
              <w:rPr>
                <w:rFonts w:ascii="Arial" w:eastAsia="Arial" w:hAnsi="Arial" w:cs="Arial"/>
                <w:color w:val="000000" w:themeColor="text1"/>
                <w:sz w:val="24"/>
                <w:szCs w:val="24"/>
              </w:rPr>
            </w:pPr>
          </w:p>
        </w:tc>
        <w:tc>
          <w:tcPr>
            <w:tcW w:w="23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E9359F" w14:textId="64C179D5" w:rsidR="69923EF0" w:rsidRPr="00E33496" w:rsidRDefault="1070D773" w:rsidP="280F9A09">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Inclusion for all pupils, flexibility across the whole school site.</w:t>
            </w:r>
          </w:p>
          <w:p w14:paraId="19CBAF50" w14:textId="5B2FD866" w:rsidR="69923EF0" w:rsidRPr="00E33496" w:rsidRDefault="3CEA5DBC" w:rsidP="280F9A09">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Listening to the voices of children and young people to introduce changes where possible.</w:t>
            </w:r>
          </w:p>
        </w:tc>
      </w:tr>
      <w:tr w:rsidR="69923EF0" w:rsidRPr="00E33496" w14:paraId="2BE39D0D" w14:textId="77777777" w:rsidTr="280F9A09">
        <w:trPr>
          <w:trHeight w:val="300"/>
        </w:trPr>
        <w:tc>
          <w:tcPr>
            <w:tcW w:w="2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E7508E" w14:textId="1E2C79FB" w:rsidR="18F4C4B6" w:rsidRPr="00E33496" w:rsidRDefault="2B7F0147" w:rsidP="69923EF0">
            <w:pPr>
              <w:rPr>
                <w:rFonts w:ascii="Arial" w:hAnsi="Arial" w:cs="Arial"/>
                <w:sz w:val="24"/>
                <w:szCs w:val="24"/>
              </w:rPr>
            </w:pPr>
            <w:r w:rsidRPr="00E33496">
              <w:rPr>
                <w:rFonts w:ascii="Arial" w:eastAsia="Arial" w:hAnsi="Arial" w:cs="Arial"/>
                <w:sz w:val="24"/>
                <w:szCs w:val="24"/>
              </w:rPr>
              <w:t>Regularly seek feedback and listen to children, young people and their families to understand what works and what needs to change to make our environments more accessible.</w:t>
            </w:r>
            <w:r w:rsidR="091DBCDF" w:rsidRPr="00E33496">
              <w:rPr>
                <w:rFonts w:ascii="Arial" w:eastAsia="Arial" w:hAnsi="Arial" w:cs="Arial"/>
                <w:sz w:val="24"/>
                <w:szCs w:val="24"/>
              </w:rPr>
              <w:t xml:space="preserve"> </w:t>
            </w:r>
          </w:p>
        </w:tc>
        <w:tc>
          <w:tcPr>
            <w:tcW w:w="22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441BE5" w14:textId="4FD37CF2" w:rsidR="18F4C4B6" w:rsidRPr="00E33496" w:rsidRDefault="2B7F0147" w:rsidP="69923EF0">
            <w:pPr>
              <w:rPr>
                <w:rFonts w:ascii="Arial" w:eastAsia="Arial" w:hAnsi="Arial" w:cs="Arial"/>
                <w:sz w:val="24"/>
                <w:szCs w:val="24"/>
              </w:rPr>
            </w:pPr>
            <w:r w:rsidRPr="00E33496">
              <w:rPr>
                <w:rFonts w:ascii="Arial" w:eastAsia="Arial" w:hAnsi="Arial" w:cs="Arial"/>
                <w:sz w:val="24"/>
                <w:szCs w:val="24"/>
              </w:rPr>
              <w:t>This is part of priority</w:t>
            </w:r>
            <w:r w:rsidR="03CC083E" w:rsidRPr="00E33496">
              <w:rPr>
                <w:rFonts w:ascii="Arial" w:eastAsia="Arial" w:hAnsi="Arial" w:cs="Arial"/>
                <w:sz w:val="24"/>
                <w:szCs w:val="24"/>
              </w:rPr>
              <w:t xml:space="preserve"> </w:t>
            </w:r>
            <w:r w:rsidRPr="00E33496">
              <w:rPr>
                <w:rFonts w:ascii="Arial" w:eastAsia="Arial" w:hAnsi="Arial" w:cs="Arial"/>
                <w:sz w:val="24"/>
                <w:szCs w:val="24"/>
              </w:rPr>
              <w:t xml:space="preserve">1 of the </w:t>
            </w:r>
            <w:hyperlink r:id="rId9">
              <w:r w:rsidRPr="00E33496">
                <w:rPr>
                  <w:rStyle w:val="Hyperlink"/>
                  <w:rFonts w:ascii="Arial" w:eastAsia="Arial" w:hAnsi="Arial" w:cs="Arial"/>
                  <w:sz w:val="24"/>
                  <w:szCs w:val="24"/>
                </w:rPr>
                <w:t>Northumberland SEND Strategy 2021-2024</w:t>
              </w:r>
            </w:hyperlink>
            <w:r w:rsidR="06885ECC" w:rsidRPr="00E33496">
              <w:rPr>
                <w:rFonts w:ascii="Arial" w:eastAsia="Arial" w:hAnsi="Arial" w:cs="Arial"/>
                <w:sz w:val="24"/>
                <w:szCs w:val="24"/>
              </w:rPr>
              <w:t xml:space="preserve"> 1.3 ‘We will regularly seek feedback and listen to children, young people and their families to understand what works and what needs to change.’</w:t>
            </w:r>
          </w:p>
        </w:tc>
        <w:tc>
          <w:tcPr>
            <w:tcW w:w="22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40CC1" w14:textId="2D37D4A3" w:rsidR="2203579D" w:rsidRPr="00E33496" w:rsidRDefault="7E887939" w:rsidP="7EB0A4B4">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Ongoing by all staff who support children and young people with SEND</w:t>
            </w:r>
          </w:p>
          <w:p w14:paraId="4E84B107" w14:textId="745EA93D" w:rsidR="2203579D" w:rsidRPr="00E33496" w:rsidRDefault="5EDD5B9A" w:rsidP="7EB0A4B4">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School Council</w:t>
            </w:r>
          </w:p>
        </w:tc>
        <w:tc>
          <w:tcPr>
            <w:tcW w:w="23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3F22B" w14:textId="72D53066" w:rsidR="2203579D" w:rsidRPr="00E33496" w:rsidRDefault="7E887939" w:rsidP="7EB0A4B4">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Good examples of partners working together to develop the best environments for children to thrive.</w:t>
            </w:r>
          </w:p>
          <w:p w14:paraId="1600367B" w14:textId="2F2FEDD1" w:rsidR="2203579D" w:rsidRPr="00E33496" w:rsidRDefault="760B061F" w:rsidP="7CFD9616">
            <w:pPr>
              <w:rPr>
                <w:rFonts w:ascii="Arial" w:eastAsia="Arial" w:hAnsi="Arial" w:cs="Arial"/>
                <w:color w:val="000000" w:themeColor="text1"/>
                <w:sz w:val="24"/>
                <w:szCs w:val="24"/>
              </w:rPr>
            </w:pPr>
            <w:r w:rsidRPr="00E33496">
              <w:rPr>
                <w:rFonts w:ascii="Arial" w:eastAsia="Arial" w:hAnsi="Arial" w:cs="Arial"/>
                <w:color w:val="000000" w:themeColor="text1"/>
                <w:sz w:val="24"/>
                <w:szCs w:val="24"/>
              </w:rPr>
              <w:t>Awareness of and measures in place to minimise sensory, auditory, tactile and olfactory distractions</w:t>
            </w:r>
          </w:p>
        </w:tc>
      </w:tr>
    </w:tbl>
    <w:p w14:paraId="2E5593FE" w14:textId="301043CD" w:rsidR="0061260A" w:rsidRPr="00E33496" w:rsidRDefault="0061260A" w:rsidP="69923EF0">
      <w:pPr>
        <w:rPr>
          <w:rFonts w:ascii="Arial" w:eastAsia="Arial Nova" w:hAnsi="Arial" w:cs="Arial"/>
          <w:sz w:val="24"/>
          <w:szCs w:val="24"/>
        </w:rPr>
      </w:pPr>
    </w:p>
    <w:p w14:paraId="0C6557E7" w14:textId="613186AD" w:rsidR="0061260A" w:rsidRPr="00E33496" w:rsidRDefault="759101B1" w:rsidP="69923EF0">
      <w:pPr>
        <w:rPr>
          <w:rFonts w:ascii="Arial" w:eastAsia="Arial Nova" w:hAnsi="Arial" w:cs="Arial"/>
          <w:b/>
          <w:bCs/>
          <w:sz w:val="24"/>
          <w:szCs w:val="24"/>
        </w:rPr>
      </w:pPr>
      <w:r w:rsidRPr="00E33496">
        <w:rPr>
          <w:rFonts w:ascii="Arial" w:eastAsia="Arial Nova" w:hAnsi="Arial" w:cs="Arial"/>
          <w:b/>
          <w:bCs/>
          <w:sz w:val="24"/>
          <w:szCs w:val="24"/>
        </w:rPr>
        <w:lastRenderedPageBreak/>
        <w:t>Improving the delivery to disabled pupils of information that is provided in writing</w:t>
      </w:r>
      <w:r w:rsidR="22A366B9" w:rsidRPr="00E33496">
        <w:rPr>
          <w:rFonts w:ascii="Arial" w:eastAsia="Arial Nova" w:hAnsi="Arial" w:cs="Arial"/>
          <w:b/>
          <w:bCs/>
          <w:sz w:val="24"/>
          <w:szCs w:val="24"/>
        </w:rPr>
        <w:t>.</w:t>
      </w:r>
    </w:p>
    <w:p w14:paraId="4C52B31D" w14:textId="4773874B" w:rsidR="0061260A" w:rsidRPr="00E33496" w:rsidRDefault="759101B1" w:rsidP="69923EF0">
      <w:pPr>
        <w:rPr>
          <w:rFonts w:ascii="Arial" w:eastAsia="Arial Nova" w:hAnsi="Arial" w:cs="Arial"/>
          <w:sz w:val="24"/>
          <w:szCs w:val="24"/>
        </w:rPr>
      </w:pPr>
      <w:r w:rsidRPr="00E33496">
        <w:rPr>
          <w:rFonts w:ascii="Arial" w:eastAsia="Arial Nova" w:hAnsi="Arial" w:cs="Arial"/>
          <w:sz w:val="24"/>
          <w:szCs w:val="24"/>
        </w:rPr>
        <w:t>At present all community information in school is given in a written</w:t>
      </w:r>
      <w:r w:rsidR="00015D6A" w:rsidRPr="00E33496">
        <w:rPr>
          <w:rFonts w:ascii="Arial" w:eastAsia="Arial Nova" w:hAnsi="Arial" w:cs="Arial"/>
          <w:sz w:val="24"/>
          <w:szCs w:val="24"/>
        </w:rPr>
        <w:t>, electronic</w:t>
      </w:r>
      <w:r w:rsidRPr="00E33496">
        <w:rPr>
          <w:rFonts w:ascii="Arial" w:eastAsia="Arial Nova" w:hAnsi="Arial" w:cs="Arial"/>
          <w:sz w:val="24"/>
          <w:szCs w:val="24"/>
        </w:rPr>
        <w:t xml:space="preserve"> and a spoken format. Within School Council we discuss all important occurrences and share our thoughts with our peers</w:t>
      </w:r>
      <w:r w:rsidR="1ACACF4D" w:rsidRPr="00E33496">
        <w:rPr>
          <w:rFonts w:ascii="Arial" w:eastAsia="Arial Nova" w:hAnsi="Arial" w:cs="Arial"/>
          <w:sz w:val="24"/>
          <w:szCs w:val="24"/>
        </w:rPr>
        <w:t>, with adults and the wider community. School Council is a deliberately diverse group of children</w:t>
      </w:r>
      <w:r w:rsidR="00015D6A" w:rsidRPr="00E33496">
        <w:rPr>
          <w:rFonts w:ascii="Arial" w:eastAsia="Arial Nova" w:hAnsi="Arial" w:cs="Arial"/>
          <w:sz w:val="24"/>
          <w:szCs w:val="24"/>
        </w:rPr>
        <w:t xml:space="preserve"> and includes representatives from every class</w:t>
      </w:r>
      <w:r w:rsidRPr="00E33496">
        <w:rPr>
          <w:rFonts w:ascii="Arial" w:eastAsia="Arial Nova" w:hAnsi="Arial" w:cs="Arial"/>
          <w:sz w:val="24"/>
          <w:szCs w:val="24"/>
        </w:rPr>
        <w:t xml:space="preserve">. </w:t>
      </w:r>
    </w:p>
    <w:p w14:paraId="76914423" w14:textId="12C91878" w:rsidR="0061260A" w:rsidRPr="00E33496" w:rsidRDefault="759101B1" w:rsidP="69923EF0">
      <w:pPr>
        <w:rPr>
          <w:rFonts w:ascii="Arial" w:eastAsia="Arial Nova" w:hAnsi="Arial" w:cs="Arial"/>
          <w:sz w:val="24"/>
          <w:szCs w:val="24"/>
        </w:rPr>
      </w:pPr>
      <w:r w:rsidRPr="00E33496">
        <w:rPr>
          <w:rFonts w:ascii="Arial" w:eastAsia="Arial Nova" w:hAnsi="Arial" w:cs="Arial"/>
          <w:sz w:val="24"/>
          <w:szCs w:val="24"/>
        </w:rPr>
        <w:t>Within school we want to encourage a climate where all children can achieve.</w:t>
      </w:r>
      <w:r w:rsidR="7D2B5C86" w:rsidRPr="00E33496">
        <w:rPr>
          <w:rFonts w:ascii="Arial" w:eastAsia="Arial Nova" w:hAnsi="Arial" w:cs="Arial"/>
          <w:sz w:val="24"/>
          <w:szCs w:val="24"/>
        </w:rPr>
        <w:t xml:space="preserve"> </w:t>
      </w:r>
      <w:r w:rsidR="47678B35" w:rsidRPr="00E33496">
        <w:rPr>
          <w:rFonts w:ascii="Arial" w:eastAsia="Arial Nova" w:hAnsi="Arial" w:cs="Arial"/>
          <w:sz w:val="24"/>
          <w:szCs w:val="24"/>
        </w:rPr>
        <w:t>C</w:t>
      </w:r>
      <w:r w:rsidRPr="00E33496">
        <w:rPr>
          <w:rFonts w:ascii="Arial" w:eastAsia="Arial Nova" w:hAnsi="Arial" w:cs="Arial"/>
          <w:sz w:val="24"/>
          <w:szCs w:val="24"/>
        </w:rPr>
        <w:t>hildren with learning difficulties gain access to information via simplified texts incorporating pictures and text.  Teaching assistant support</w:t>
      </w:r>
      <w:r w:rsidR="0CBD67FA" w:rsidRPr="00E33496">
        <w:rPr>
          <w:rFonts w:ascii="Arial" w:eastAsia="Arial Nova" w:hAnsi="Arial" w:cs="Arial"/>
          <w:sz w:val="24"/>
          <w:szCs w:val="24"/>
        </w:rPr>
        <w:t xml:space="preserve"> and integrated therapies</w:t>
      </w:r>
      <w:r w:rsidRPr="00E33496">
        <w:rPr>
          <w:rFonts w:ascii="Arial" w:eastAsia="Arial Nova" w:hAnsi="Arial" w:cs="Arial"/>
          <w:sz w:val="24"/>
          <w:szCs w:val="24"/>
        </w:rPr>
        <w:t xml:space="preserve"> </w:t>
      </w:r>
      <w:r w:rsidR="60B4D031" w:rsidRPr="00E33496">
        <w:rPr>
          <w:rFonts w:ascii="Arial" w:eastAsia="Arial Nova" w:hAnsi="Arial" w:cs="Arial"/>
          <w:sz w:val="24"/>
          <w:szCs w:val="24"/>
        </w:rPr>
        <w:t xml:space="preserve">are </w:t>
      </w:r>
      <w:r w:rsidRPr="00E33496">
        <w:rPr>
          <w:rFonts w:ascii="Arial" w:eastAsia="Arial Nova" w:hAnsi="Arial" w:cs="Arial"/>
          <w:sz w:val="24"/>
          <w:szCs w:val="24"/>
        </w:rPr>
        <w:t xml:space="preserve">also targeted according to need. </w:t>
      </w:r>
    </w:p>
    <w:p w14:paraId="754D6FF3" w14:textId="3CB26595" w:rsidR="0061260A" w:rsidRPr="00E33496" w:rsidRDefault="759101B1" w:rsidP="7EB0A4B4">
      <w:pPr>
        <w:rPr>
          <w:rFonts w:ascii="Arial" w:eastAsia="Arial Nova" w:hAnsi="Arial" w:cs="Arial"/>
          <w:sz w:val="24"/>
          <w:szCs w:val="24"/>
        </w:rPr>
      </w:pPr>
      <w:r w:rsidRPr="00E33496">
        <w:rPr>
          <w:rFonts w:ascii="Arial" w:eastAsia="Arial Nova" w:hAnsi="Arial" w:cs="Arial"/>
          <w:sz w:val="24"/>
          <w:szCs w:val="24"/>
        </w:rPr>
        <w:t>Specific a</w:t>
      </w:r>
      <w:r w:rsidR="7FA5DA02" w:rsidRPr="00E33496">
        <w:rPr>
          <w:rFonts w:ascii="Arial" w:eastAsia="Arial Nova" w:hAnsi="Arial" w:cs="Arial"/>
          <w:sz w:val="24"/>
          <w:szCs w:val="24"/>
        </w:rPr>
        <w:t xml:space="preserve">pproaches </w:t>
      </w:r>
      <w:r w:rsidRPr="00E33496">
        <w:rPr>
          <w:rFonts w:ascii="Arial" w:eastAsia="Arial Nova" w:hAnsi="Arial" w:cs="Arial"/>
          <w:sz w:val="24"/>
          <w:szCs w:val="24"/>
        </w:rPr>
        <w:t xml:space="preserve">are </w:t>
      </w:r>
      <w:r w:rsidR="66C74CEC" w:rsidRPr="00E33496">
        <w:rPr>
          <w:rFonts w:ascii="Arial" w:eastAsia="Arial Nova" w:hAnsi="Arial" w:cs="Arial"/>
          <w:sz w:val="24"/>
          <w:szCs w:val="24"/>
        </w:rPr>
        <w:t xml:space="preserve">incorporated for </w:t>
      </w:r>
      <w:r w:rsidRPr="00E33496">
        <w:rPr>
          <w:rFonts w:ascii="Arial" w:eastAsia="Arial Nova" w:hAnsi="Arial" w:cs="Arial"/>
          <w:sz w:val="24"/>
          <w:szCs w:val="24"/>
        </w:rPr>
        <w:t xml:space="preserve">children </w:t>
      </w:r>
      <w:r w:rsidR="71A45B7E" w:rsidRPr="00E33496">
        <w:rPr>
          <w:rFonts w:ascii="Arial" w:eastAsia="Arial Nova" w:hAnsi="Arial" w:cs="Arial"/>
          <w:sz w:val="24"/>
          <w:szCs w:val="24"/>
        </w:rPr>
        <w:t xml:space="preserve">who </w:t>
      </w:r>
      <w:r w:rsidRPr="00E33496">
        <w:rPr>
          <w:rFonts w:ascii="Arial" w:eastAsia="Arial Nova" w:hAnsi="Arial" w:cs="Arial"/>
          <w:sz w:val="24"/>
          <w:szCs w:val="24"/>
        </w:rPr>
        <w:t>are on the autistic spectrum</w:t>
      </w:r>
      <w:r w:rsidR="4830A197" w:rsidRPr="00E33496">
        <w:rPr>
          <w:rFonts w:ascii="Arial" w:eastAsia="Arial Nova" w:hAnsi="Arial" w:cs="Arial"/>
          <w:sz w:val="24"/>
          <w:szCs w:val="24"/>
        </w:rPr>
        <w:t>;</w:t>
      </w:r>
      <w:r w:rsidRPr="00E33496">
        <w:rPr>
          <w:rFonts w:ascii="Arial" w:eastAsia="Arial Nova" w:hAnsi="Arial" w:cs="Arial"/>
          <w:sz w:val="24"/>
          <w:szCs w:val="24"/>
        </w:rPr>
        <w:t xml:space="preserve"> e.g. pictorial timetable, calm atmosphere, small steps in carrying out an activity. </w:t>
      </w:r>
    </w:p>
    <w:p w14:paraId="51FE47EE" w14:textId="75DECA7C" w:rsidR="0061260A" w:rsidRPr="00E33496" w:rsidRDefault="759101B1" w:rsidP="69923EF0">
      <w:pPr>
        <w:rPr>
          <w:rFonts w:ascii="Arial" w:hAnsi="Arial" w:cs="Arial"/>
          <w:sz w:val="24"/>
          <w:szCs w:val="24"/>
        </w:rPr>
      </w:pPr>
      <w:r w:rsidRPr="00E33496">
        <w:rPr>
          <w:rFonts w:ascii="Arial" w:eastAsia="Arial Nova" w:hAnsi="Arial" w:cs="Arial"/>
          <w:sz w:val="24"/>
          <w:szCs w:val="24"/>
        </w:rPr>
        <w:t>Specific</w:t>
      </w:r>
      <w:r w:rsidR="586E8098" w:rsidRPr="00E33496">
        <w:rPr>
          <w:rFonts w:ascii="Arial" w:eastAsia="Arial Nova" w:hAnsi="Arial" w:cs="Arial"/>
          <w:sz w:val="24"/>
          <w:szCs w:val="24"/>
        </w:rPr>
        <w:t xml:space="preserve"> evidence-based</w:t>
      </w:r>
      <w:r w:rsidRPr="00E33496">
        <w:rPr>
          <w:rFonts w:ascii="Arial" w:eastAsia="Arial Nova" w:hAnsi="Arial" w:cs="Arial"/>
          <w:sz w:val="24"/>
          <w:szCs w:val="24"/>
        </w:rPr>
        <w:t xml:space="preserve"> program</w:t>
      </w:r>
      <w:r w:rsidR="52AF51F5" w:rsidRPr="00E33496">
        <w:rPr>
          <w:rFonts w:ascii="Arial" w:eastAsia="Arial Nova" w:hAnsi="Arial" w:cs="Arial"/>
          <w:sz w:val="24"/>
          <w:szCs w:val="24"/>
        </w:rPr>
        <w:t>mes</w:t>
      </w:r>
      <w:r w:rsidRPr="00E33496">
        <w:rPr>
          <w:rFonts w:ascii="Arial" w:eastAsia="Arial Nova" w:hAnsi="Arial" w:cs="Arial"/>
          <w:sz w:val="24"/>
          <w:szCs w:val="24"/>
        </w:rPr>
        <w:t xml:space="preserve"> are in place to support learning e.g. Read Write Inc</w:t>
      </w:r>
      <w:r w:rsidR="00015D6A" w:rsidRPr="00E33496">
        <w:rPr>
          <w:rFonts w:ascii="Arial" w:eastAsia="Arial Nova" w:hAnsi="Arial" w:cs="Arial"/>
          <w:sz w:val="24"/>
          <w:szCs w:val="24"/>
        </w:rPr>
        <w:t xml:space="preserve">, phonics support, Maths recovery </w:t>
      </w:r>
      <w:r w:rsidRPr="00E33496">
        <w:rPr>
          <w:rFonts w:ascii="Arial" w:eastAsia="Arial Nova" w:hAnsi="Arial" w:cs="Arial"/>
          <w:sz w:val="24"/>
          <w:szCs w:val="24"/>
        </w:rPr>
        <w:t xml:space="preserve">etc. </w:t>
      </w:r>
    </w:p>
    <w:p w14:paraId="19BFF2E1" w14:textId="513D3419" w:rsidR="0061260A" w:rsidRPr="00E33496" w:rsidRDefault="759101B1" w:rsidP="69923EF0">
      <w:pPr>
        <w:rPr>
          <w:rFonts w:ascii="Arial" w:hAnsi="Arial" w:cs="Arial"/>
          <w:sz w:val="24"/>
          <w:szCs w:val="24"/>
        </w:rPr>
      </w:pPr>
      <w:r w:rsidRPr="00E33496">
        <w:rPr>
          <w:rFonts w:ascii="Arial" w:eastAsia="Arial Nova" w:hAnsi="Arial" w:cs="Arial"/>
          <w:sz w:val="24"/>
          <w:szCs w:val="24"/>
        </w:rPr>
        <w:t>Speech</w:t>
      </w:r>
      <w:r w:rsidR="11543727" w:rsidRPr="00E33496">
        <w:rPr>
          <w:rFonts w:ascii="Arial" w:eastAsia="Arial Nova" w:hAnsi="Arial" w:cs="Arial"/>
          <w:sz w:val="24"/>
          <w:szCs w:val="24"/>
        </w:rPr>
        <w:t xml:space="preserve"> and language</w:t>
      </w:r>
      <w:r w:rsidRPr="00E33496">
        <w:rPr>
          <w:rFonts w:ascii="Arial" w:eastAsia="Arial Nova" w:hAnsi="Arial" w:cs="Arial"/>
          <w:sz w:val="24"/>
          <w:szCs w:val="24"/>
        </w:rPr>
        <w:t xml:space="preserve"> therapy </w:t>
      </w:r>
      <w:r w:rsidR="53B4962D" w:rsidRPr="00E33496">
        <w:rPr>
          <w:rFonts w:ascii="Arial" w:eastAsia="Arial Nova" w:hAnsi="Arial" w:cs="Arial"/>
          <w:sz w:val="24"/>
          <w:szCs w:val="24"/>
        </w:rPr>
        <w:t xml:space="preserve">support is </w:t>
      </w:r>
      <w:r w:rsidR="00015D6A" w:rsidRPr="00E33496">
        <w:rPr>
          <w:rFonts w:ascii="Arial" w:eastAsia="Arial Nova" w:hAnsi="Arial" w:cs="Arial"/>
          <w:sz w:val="24"/>
          <w:szCs w:val="24"/>
        </w:rPr>
        <w:t xml:space="preserve">delivered </w:t>
      </w:r>
      <w:r w:rsidR="53B4962D" w:rsidRPr="00E33496">
        <w:rPr>
          <w:rFonts w:ascii="Arial" w:eastAsia="Arial Nova" w:hAnsi="Arial" w:cs="Arial"/>
          <w:sz w:val="24"/>
          <w:szCs w:val="24"/>
        </w:rPr>
        <w:t xml:space="preserve">by </w:t>
      </w:r>
      <w:r w:rsidRPr="00E33496">
        <w:rPr>
          <w:rFonts w:ascii="Arial" w:eastAsia="Arial Nova" w:hAnsi="Arial" w:cs="Arial"/>
          <w:sz w:val="24"/>
          <w:szCs w:val="24"/>
        </w:rPr>
        <w:t>teaching assistant</w:t>
      </w:r>
      <w:r w:rsidR="25B8C9E8" w:rsidRPr="00E33496">
        <w:rPr>
          <w:rFonts w:ascii="Arial" w:eastAsia="Arial Nova" w:hAnsi="Arial" w:cs="Arial"/>
          <w:sz w:val="24"/>
          <w:szCs w:val="24"/>
        </w:rPr>
        <w:t>s who carry out activities</w:t>
      </w:r>
      <w:r w:rsidRPr="00E33496">
        <w:rPr>
          <w:rFonts w:ascii="Arial" w:eastAsia="Arial Nova" w:hAnsi="Arial" w:cs="Arial"/>
          <w:sz w:val="24"/>
          <w:szCs w:val="24"/>
        </w:rPr>
        <w:t xml:space="preserve"> </w:t>
      </w:r>
      <w:r w:rsidR="58BA581C" w:rsidRPr="00E33496">
        <w:rPr>
          <w:rFonts w:ascii="Arial" w:eastAsia="Arial Nova" w:hAnsi="Arial" w:cs="Arial"/>
          <w:sz w:val="24"/>
          <w:szCs w:val="24"/>
        </w:rPr>
        <w:t>detailed in</w:t>
      </w:r>
      <w:r w:rsidRPr="00E33496">
        <w:rPr>
          <w:rFonts w:ascii="Arial" w:eastAsia="Arial Nova" w:hAnsi="Arial" w:cs="Arial"/>
          <w:sz w:val="24"/>
          <w:szCs w:val="24"/>
        </w:rPr>
        <w:t xml:space="preserve"> PEPs on a </w:t>
      </w:r>
      <w:r w:rsidR="361D4078" w:rsidRPr="00E33496">
        <w:rPr>
          <w:rFonts w:ascii="Arial" w:eastAsia="Arial Nova" w:hAnsi="Arial" w:cs="Arial"/>
          <w:sz w:val="24"/>
          <w:szCs w:val="24"/>
        </w:rPr>
        <w:t>one-to-one</w:t>
      </w:r>
      <w:r w:rsidRPr="00E33496">
        <w:rPr>
          <w:rFonts w:ascii="Arial" w:eastAsia="Arial Nova" w:hAnsi="Arial" w:cs="Arial"/>
          <w:sz w:val="24"/>
          <w:szCs w:val="24"/>
        </w:rPr>
        <w:t xml:space="preserve"> basis.</w:t>
      </w:r>
    </w:p>
    <w:p w14:paraId="751669AE" w14:textId="00113D2C" w:rsidR="0061260A" w:rsidRPr="00E33496" w:rsidRDefault="2F5424D3" w:rsidP="69923EF0">
      <w:pPr>
        <w:rPr>
          <w:rFonts w:ascii="Arial" w:eastAsia="Arial Nova" w:hAnsi="Arial" w:cs="Arial"/>
          <w:sz w:val="24"/>
          <w:szCs w:val="24"/>
        </w:rPr>
      </w:pPr>
      <w:r w:rsidRPr="00E33496">
        <w:rPr>
          <w:rFonts w:ascii="Arial" w:eastAsia="Arial Nova" w:hAnsi="Arial" w:cs="Arial"/>
          <w:sz w:val="24"/>
          <w:szCs w:val="24"/>
        </w:rPr>
        <w:t xml:space="preserve">The following priorities from the </w:t>
      </w:r>
      <w:hyperlink r:id="rId10">
        <w:r w:rsidRPr="00E33496">
          <w:rPr>
            <w:rStyle w:val="Hyperlink"/>
            <w:rFonts w:ascii="Arial" w:eastAsia="Arial Nova" w:hAnsi="Arial" w:cs="Arial"/>
            <w:sz w:val="24"/>
            <w:szCs w:val="24"/>
          </w:rPr>
          <w:t>Northumberland SEND strategy 2021-24</w:t>
        </w:r>
      </w:hyperlink>
      <w:r w:rsidRPr="00E33496">
        <w:rPr>
          <w:rFonts w:ascii="Arial" w:eastAsia="Arial Nova" w:hAnsi="Arial" w:cs="Arial"/>
          <w:sz w:val="24"/>
          <w:szCs w:val="24"/>
        </w:rPr>
        <w:t xml:space="preserve"> will influence and improve access to communication support for pupils with SEND</w:t>
      </w:r>
      <w:r w:rsidR="150D2DD0" w:rsidRPr="00E33496">
        <w:rPr>
          <w:rFonts w:ascii="Arial" w:eastAsia="Arial Nova" w:hAnsi="Arial" w:cs="Arial"/>
          <w:sz w:val="24"/>
          <w:szCs w:val="24"/>
        </w:rPr>
        <w:t xml:space="preserve"> at </w:t>
      </w:r>
      <w:r w:rsidR="00FB247E" w:rsidRPr="00E33496">
        <w:rPr>
          <w:rFonts w:ascii="Arial" w:eastAsia="Arial Nova" w:hAnsi="Arial" w:cs="Arial"/>
          <w:sz w:val="24"/>
          <w:szCs w:val="24"/>
        </w:rPr>
        <w:t>Bellingham</w:t>
      </w:r>
      <w:r w:rsidR="3BA424AF" w:rsidRPr="00E33496">
        <w:rPr>
          <w:rFonts w:ascii="Arial" w:eastAsia="Arial Nova" w:hAnsi="Arial" w:cs="Arial"/>
          <w:sz w:val="24"/>
          <w:szCs w:val="24"/>
        </w:rPr>
        <w:t xml:space="preserve"> </w:t>
      </w:r>
      <w:r w:rsidR="4CA4EED3" w:rsidRPr="00E33496">
        <w:rPr>
          <w:rFonts w:ascii="Arial" w:eastAsia="Arial Nova" w:hAnsi="Arial" w:cs="Arial"/>
          <w:sz w:val="24"/>
          <w:szCs w:val="24"/>
        </w:rPr>
        <w:t>Primary</w:t>
      </w:r>
      <w:r w:rsidR="150D2DD0" w:rsidRPr="00E33496">
        <w:rPr>
          <w:rFonts w:ascii="Arial" w:eastAsia="Arial Nova" w:hAnsi="Arial" w:cs="Arial"/>
          <w:sz w:val="24"/>
          <w:szCs w:val="24"/>
        </w:rPr>
        <w:t xml:space="preserve"> School.</w:t>
      </w:r>
    </w:p>
    <w:p w14:paraId="4D048F4D" w14:textId="6A4FD0F9" w:rsidR="0061260A" w:rsidRPr="00E33496" w:rsidRDefault="150D2DD0" w:rsidP="69923EF0">
      <w:pPr>
        <w:rPr>
          <w:rFonts w:ascii="Arial" w:hAnsi="Arial" w:cs="Arial"/>
          <w:sz w:val="24"/>
          <w:szCs w:val="24"/>
        </w:rPr>
      </w:pPr>
      <w:r w:rsidRPr="00E33496">
        <w:rPr>
          <w:rFonts w:ascii="Arial" w:eastAsia="Arial Nova" w:hAnsi="Arial" w:cs="Arial"/>
          <w:sz w:val="24"/>
          <w:szCs w:val="24"/>
        </w:rPr>
        <w:t>2.3. Improve the way therapy services and support for children with sensory processing difficulties are delivered in Northumberland and co-produce actions which will make a difference.</w:t>
      </w:r>
    </w:p>
    <w:p w14:paraId="455B68A4" w14:textId="3D56C059" w:rsidR="0061260A" w:rsidRPr="00E33496" w:rsidRDefault="150D2DD0" w:rsidP="69923EF0">
      <w:pPr>
        <w:rPr>
          <w:rFonts w:ascii="Arial" w:hAnsi="Arial" w:cs="Arial"/>
          <w:sz w:val="24"/>
          <w:szCs w:val="24"/>
        </w:rPr>
      </w:pPr>
      <w:r w:rsidRPr="00E33496">
        <w:rPr>
          <w:rFonts w:ascii="Arial" w:eastAsia="Arial Nova" w:hAnsi="Arial" w:cs="Arial"/>
          <w:sz w:val="24"/>
          <w:szCs w:val="24"/>
        </w:rPr>
        <w:t>2.7. Make the best use of resources including digital technology so children and young people have a range of ways to access support, assessment and treatment.</w:t>
      </w:r>
    </w:p>
    <w:p w14:paraId="2D4F01EF" w14:textId="303FAA54" w:rsidR="0061260A" w:rsidRPr="00E33496" w:rsidRDefault="150D2DD0" w:rsidP="69923EF0">
      <w:pPr>
        <w:rPr>
          <w:rFonts w:ascii="Arial" w:hAnsi="Arial" w:cs="Arial"/>
          <w:sz w:val="24"/>
          <w:szCs w:val="24"/>
        </w:rPr>
      </w:pPr>
      <w:r w:rsidRPr="00E33496">
        <w:rPr>
          <w:rFonts w:ascii="Arial" w:eastAsia="Arial Nova" w:hAnsi="Arial" w:cs="Arial"/>
          <w:sz w:val="24"/>
          <w:szCs w:val="24"/>
        </w:rPr>
        <w:t>3.1. Improve the leadership and delivery of support to SEND learners in mainstream schools through the promotion of effective self-evaluation and a good training offer for staff at every level.</w:t>
      </w:r>
    </w:p>
    <w:p w14:paraId="48A5D911" w14:textId="2E21B9EA" w:rsidR="0061260A" w:rsidRPr="00E33496" w:rsidRDefault="484C704F" w:rsidP="69923EF0">
      <w:pPr>
        <w:rPr>
          <w:rFonts w:ascii="Arial" w:eastAsia="Arial Nova" w:hAnsi="Arial" w:cs="Arial"/>
          <w:sz w:val="24"/>
          <w:szCs w:val="24"/>
        </w:rPr>
      </w:pPr>
      <w:r w:rsidRPr="00E33496">
        <w:rPr>
          <w:rFonts w:ascii="Arial" w:eastAsia="Arial Nova" w:hAnsi="Arial" w:cs="Arial"/>
          <w:sz w:val="24"/>
          <w:szCs w:val="24"/>
        </w:rPr>
        <w:t xml:space="preserve">Date for Review </w:t>
      </w:r>
      <w:r w:rsidR="4443EEEC" w:rsidRPr="00E33496">
        <w:rPr>
          <w:rFonts w:ascii="Arial" w:eastAsia="Arial Nova" w:hAnsi="Arial" w:cs="Arial"/>
          <w:sz w:val="24"/>
          <w:szCs w:val="24"/>
        </w:rPr>
        <w:t xml:space="preserve">May </w:t>
      </w:r>
      <w:r w:rsidR="37C0F331" w:rsidRPr="00E33496">
        <w:rPr>
          <w:rFonts w:ascii="Arial" w:eastAsia="Arial Nova" w:hAnsi="Arial" w:cs="Arial"/>
          <w:sz w:val="24"/>
          <w:szCs w:val="24"/>
        </w:rPr>
        <w:t>202</w:t>
      </w:r>
      <w:r w:rsidR="00015D6A" w:rsidRPr="00E33496">
        <w:rPr>
          <w:rFonts w:ascii="Arial" w:eastAsia="Arial Nova" w:hAnsi="Arial" w:cs="Arial"/>
          <w:sz w:val="24"/>
          <w:szCs w:val="24"/>
        </w:rPr>
        <w:t>7</w:t>
      </w:r>
    </w:p>
    <w:p w14:paraId="71EB678E" w14:textId="08C67C1A" w:rsidR="0061260A" w:rsidRPr="00E33496" w:rsidRDefault="484C704F" w:rsidP="69923EF0">
      <w:pPr>
        <w:rPr>
          <w:rFonts w:ascii="Arial" w:eastAsia="Arial Nova" w:hAnsi="Arial" w:cs="Arial"/>
          <w:sz w:val="24"/>
          <w:szCs w:val="24"/>
        </w:rPr>
      </w:pPr>
      <w:proofErr w:type="gramStart"/>
      <w:r w:rsidRPr="00E33496">
        <w:rPr>
          <w:rFonts w:ascii="Arial" w:eastAsia="Arial Nova" w:hAnsi="Arial" w:cs="Arial"/>
          <w:sz w:val="24"/>
          <w:szCs w:val="24"/>
        </w:rPr>
        <w:t>Coordinator :</w:t>
      </w:r>
      <w:proofErr w:type="gramEnd"/>
      <w:r w:rsidRPr="00E33496">
        <w:rPr>
          <w:rFonts w:ascii="Arial" w:eastAsia="Arial Nova" w:hAnsi="Arial" w:cs="Arial"/>
          <w:sz w:val="24"/>
          <w:szCs w:val="24"/>
        </w:rPr>
        <w:t xml:space="preserve"> </w:t>
      </w:r>
      <w:r w:rsidR="00015D6A" w:rsidRPr="00E33496">
        <w:rPr>
          <w:rFonts w:ascii="Arial" w:eastAsia="Arial Nova" w:hAnsi="Arial" w:cs="Arial"/>
          <w:sz w:val="24"/>
          <w:szCs w:val="24"/>
        </w:rPr>
        <w:t xml:space="preserve">Wendy Goddard. </w:t>
      </w:r>
      <w:r w:rsidR="02AED309" w:rsidRPr="00E33496">
        <w:rPr>
          <w:rFonts w:ascii="Arial" w:eastAsia="Arial Nova" w:hAnsi="Arial" w:cs="Arial"/>
          <w:sz w:val="24"/>
          <w:szCs w:val="24"/>
        </w:rPr>
        <w:t xml:space="preserve"> Headteacher</w:t>
      </w:r>
    </w:p>
    <w:p w14:paraId="43CC1D37" w14:textId="0953DCF9" w:rsidR="02AED309" w:rsidRPr="00E33496" w:rsidRDefault="02AED309" w:rsidP="7EB0A4B4">
      <w:pPr>
        <w:rPr>
          <w:rFonts w:ascii="Arial" w:eastAsia="Arial Nova" w:hAnsi="Arial" w:cs="Arial"/>
          <w:sz w:val="24"/>
          <w:szCs w:val="24"/>
        </w:rPr>
      </w:pPr>
      <w:r w:rsidRPr="00E33496">
        <w:rPr>
          <w:rFonts w:ascii="Arial" w:eastAsia="Arial Nova" w:hAnsi="Arial" w:cs="Arial"/>
          <w:sz w:val="24"/>
          <w:szCs w:val="24"/>
        </w:rPr>
        <w:t xml:space="preserve">SEND Governor: </w:t>
      </w:r>
    </w:p>
    <w:p w14:paraId="239B2E61" w14:textId="55AA878F" w:rsidR="0061260A" w:rsidRPr="00E33496" w:rsidRDefault="484C704F" w:rsidP="69923EF0">
      <w:pPr>
        <w:rPr>
          <w:rFonts w:ascii="Arial" w:eastAsia="Arial Nova" w:hAnsi="Arial" w:cs="Arial"/>
          <w:sz w:val="24"/>
          <w:szCs w:val="24"/>
        </w:rPr>
      </w:pPr>
      <w:r w:rsidRPr="00E33496">
        <w:rPr>
          <w:rFonts w:ascii="Arial" w:eastAsia="Arial Nova" w:hAnsi="Arial" w:cs="Arial"/>
          <w:sz w:val="24"/>
          <w:szCs w:val="24"/>
        </w:rPr>
        <w:t xml:space="preserve"> </w:t>
      </w:r>
    </w:p>
    <w:p w14:paraId="06CDF041" w14:textId="62692E45" w:rsidR="0061260A" w:rsidRPr="00E33496" w:rsidRDefault="484C704F" w:rsidP="69923EF0">
      <w:pPr>
        <w:rPr>
          <w:rFonts w:ascii="Arial" w:eastAsia="Arial Nova" w:hAnsi="Arial" w:cs="Arial"/>
          <w:sz w:val="24"/>
          <w:szCs w:val="24"/>
        </w:rPr>
      </w:pPr>
      <w:r w:rsidRPr="00E33496">
        <w:rPr>
          <w:rFonts w:ascii="Arial" w:eastAsia="Arial Nova" w:hAnsi="Arial" w:cs="Arial"/>
          <w:sz w:val="24"/>
          <w:szCs w:val="24"/>
        </w:rPr>
        <w:t xml:space="preserve"> </w:t>
      </w:r>
    </w:p>
    <w:p w14:paraId="66A4A14E" w14:textId="51DA8E75" w:rsidR="0061260A" w:rsidRPr="00E33496" w:rsidRDefault="0061260A" w:rsidP="69923EF0">
      <w:pPr>
        <w:rPr>
          <w:rFonts w:ascii="Arial" w:eastAsia="Arial Nova" w:hAnsi="Arial" w:cs="Arial"/>
          <w:b/>
          <w:bCs/>
          <w:sz w:val="24"/>
          <w:szCs w:val="24"/>
        </w:rPr>
      </w:pPr>
    </w:p>
    <w:p w14:paraId="7FCBDB91" w14:textId="0235A192" w:rsidR="0061260A" w:rsidRPr="00E33496" w:rsidRDefault="49CFA3A1" w:rsidP="69923EF0">
      <w:pPr>
        <w:rPr>
          <w:rFonts w:ascii="Arial" w:eastAsia="Arial Nova" w:hAnsi="Arial" w:cs="Arial"/>
          <w:b/>
          <w:bCs/>
          <w:sz w:val="24"/>
          <w:szCs w:val="24"/>
        </w:rPr>
      </w:pPr>
      <w:r w:rsidRPr="00E33496">
        <w:rPr>
          <w:rFonts w:ascii="Arial" w:eastAsia="Arial Nova" w:hAnsi="Arial" w:cs="Arial"/>
          <w:b/>
          <w:bCs/>
          <w:sz w:val="24"/>
          <w:szCs w:val="24"/>
        </w:rPr>
        <w:t>Appendix 1: Useful resources</w:t>
      </w:r>
      <w:r w:rsidR="484C704F" w:rsidRPr="00E33496">
        <w:rPr>
          <w:rFonts w:ascii="Arial" w:eastAsia="Arial Nova" w:hAnsi="Arial" w:cs="Arial"/>
          <w:b/>
          <w:bCs/>
          <w:sz w:val="24"/>
          <w:szCs w:val="24"/>
        </w:rPr>
        <w:t xml:space="preserve"> </w:t>
      </w:r>
    </w:p>
    <w:p w14:paraId="7BB7C280" w14:textId="14B90810" w:rsidR="0061260A" w:rsidRPr="00E33496" w:rsidRDefault="56E91E04" w:rsidP="69923EF0">
      <w:pPr>
        <w:rPr>
          <w:rFonts w:ascii="Arial" w:hAnsi="Arial" w:cs="Arial"/>
          <w:sz w:val="24"/>
          <w:szCs w:val="24"/>
        </w:rPr>
      </w:pPr>
      <w:r w:rsidRPr="00E33496">
        <w:rPr>
          <w:rFonts w:ascii="Arial" w:eastAsia="Arial Nova" w:hAnsi="Arial" w:cs="Arial"/>
          <w:sz w:val="24"/>
          <w:szCs w:val="24"/>
        </w:rPr>
        <w:t>Making printed information accessible.</w:t>
      </w:r>
    </w:p>
    <w:p w14:paraId="51519D56" w14:textId="3B72FAE3" w:rsidR="0061260A" w:rsidRPr="00E33496" w:rsidRDefault="56E91E04" w:rsidP="69923EF0">
      <w:pPr>
        <w:rPr>
          <w:rFonts w:ascii="Arial" w:hAnsi="Arial" w:cs="Arial"/>
          <w:sz w:val="24"/>
          <w:szCs w:val="24"/>
        </w:rPr>
      </w:pPr>
      <w:r w:rsidRPr="00E33496">
        <w:rPr>
          <w:rFonts w:ascii="Arial" w:eastAsia="Arial Nova" w:hAnsi="Arial" w:cs="Arial"/>
          <w:sz w:val="24"/>
          <w:szCs w:val="24"/>
        </w:rPr>
        <w:lastRenderedPageBreak/>
        <w:t xml:space="preserve">Resources and guidance: </w:t>
      </w:r>
      <w:hyperlink r:id="rId11">
        <w:r w:rsidRPr="00E33496">
          <w:rPr>
            <w:rStyle w:val="Hyperlink"/>
            <w:rFonts w:ascii="Arial" w:eastAsia="Arial Nova" w:hAnsi="Arial" w:cs="Arial"/>
            <w:sz w:val="24"/>
            <w:szCs w:val="24"/>
          </w:rPr>
          <w:t>Accessible Communication Formats</w:t>
        </w:r>
      </w:hyperlink>
      <w:r w:rsidRPr="00E33496">
        <w:rPr>
          <w:rFonts w:ascii="Arial" w:eastAsia="Arial Nova" w:hAnsi="Arial" w:cs="Arial"/>
          <w:sz w:val="24"/>
          <w:szCs w:val="24"/>
        </w:rPr>
        <w:t xml:space="preserve"> (Government guidance)</w:t>
      </w:r>
    </w:p>
    <w:p w14:paraId="242EBB48" w14:textId="2B24E6BD" w:rsidR="0061260A" w:rsidRPr="00E33496" w:rsidRDefault="00430ECA" w:rsidP="69923EF0">
      <w:pPr>
        <w:rPr>
          <w:rFonts w:ascii="Arial" w:hAnsi="Arial" w:cs="Arial"/>
          <w:sz w:val="24"/>
          <w:szCs w:val="24"/>
        </w:rPr>
      </w:pPr>
      <w:hyperlink r:id="rId12">
        <w:r w:rsidR="56E91E04" w:rsidRPr="00E33496">
          <w:rPr>
            <w:rStyle w:val="Hyperlink"/>
            <w:rFonts w:ascii="Arial" w:eastAsia="Arial Nova" w:hAnsi="Arial" w:cs="Arial"/>
            <w:sz w:val="24"/>
            <w:szCs w:val="24"/>
          </w:rPr>
          <w:t>Creating accessible documents</w:t>
        </w:r>
      </w:hyperlink>
      <w:r w:rsidR="56E91E04" w:rsidRPr="00E33496">
        <w:rPr>
          <w:rFonts w:ascii="Arial" w:eastAsia="Arial Nova" w:hAnsi="Arial" w:cs="Arial"/>
          <w:sz w:val="24"/>
          <w:szCs w:val="24"/>
        </w:rPr>
        <w:t xml:space="preserve"> factsheet (</w:t>
      </w:r>
      <w:proofErr w:type="spellStart"/>
      <w:r w:rsidR="56E91E04" w:rsidRPr="00E33496">
        <w:rPr>
          <w:rFonts w:ascii="Arial" w:eastAsia="Arial Nova" w:hAnsi="Arial" w:cs="Arial"/>
          <w:sz w:val="24"/>
          <w:szCs w:val="24"/>
        </w:rPr>
        <w:t>Abilitynet</w:t>
      </w:r>
      <w:proofErr w:type="spellEnd"/>
      <w:r w:rsidR="56E91E04" w:rsidRPr="00E33496">
        <w:rPr>
          <w:rFonts w:ascii="Arial" w:eastAsia="Arial Nova" w:hAnsi="Arial" w:cs="Arial"/>
          <w:sz w:val="24"/>
          <w:szCs w:val="24"/>
        </w:rPr>
        <w:t>)</w:t>
      </w:r>
    </w:p>
    <w:p w14:paraId="714DD34F" w14:textId="28F6F4DE" w:rsidR="0061260A" w:rsidRPr="00E33496" w:rsidRDefault="00430ECA" w:rsidP="69923EF0">
      <w:pPr>
        <w:rPr>
          <w:rFonts w:ascii="Arial" w:hAnsi="Arial" w:cs="Arial"/>
          <w:sz w:val="24"/>
          <w:szCs w:val="24"/>
        </w:rPr>
      </w:pPr>
      <w:hyperlink r:id="rId13">
        <w:r w:rsidR="56E91E04" w:rsidRPr="00E33496">
          <w:rPr>
            <w:rStyle w:val="Hyperlink"/>
            <w:rFonts w:ascii="Arial" w:eastAsia="Arial Nova" w:hAnsi="Arial" w:cs="Arial"/>
            <w:sz w:val="24"/>
            <w:szCs w:val="24"/>
          </w:rPr>
          <w:t>Abilities and assistive technology</w:t>
        </w:r>
      </w:hyperlink>
      <w:r w:rsidR="56E91E04" w:rsidRPr="00E33496">
        <w:rPr>
          <w:rFonts w:ascii="Arial" w:eastAsia="Arial Nova" w:hAnsi="Arial" w:cs="Arial"/>
          <w:sz w:val="24"/>
          <w:szCs w:val="24"/>
        </w:rPr>
        <w:t xml:space="preserve"> (UK Association for Accessible Formats)</w:t>
      </w:r>
    </w:p>
    <w:p w14:paraId="2CF5A4F8" w14:textId="6BC4CDFD" w:rsidR="0061260A" w:rsidRPr="00E33496" w:rsidRDefault="00430ECA" w:rsidP="69923EF0">
      <w:pPr>
        <w:rPr>
          <w:rFonts w:ascii="Arial" w:hAnsi="Arial" w:cs="Arial"/>
          <w:sz w:val="24"/>
          <w:szCs w:val="24"/>
        </w:rPr>
      </w:pPr>
      <w:hyperlink r:id="rId14">
        <w:r w:rsidR="56E91E04" w:rsidRPr="00E33496">
          <w:rPr>
            <w:rStyle w:val="Hyperlink"/>
            <w:rFonts w:ascii="Arial" w:eastAsia="Arial Nova" w:hAnsi="Arial" w:cs="Arial"/>
            <w:sz w:val="24"/>
            <w:szCs w:val="24"/>
          </w:rPr>
          <w:t>The Sensory Trust information sheet on clear and large print</w:t>
        </w:r>
      </w:hyperlink>
    </w:p>
    <w:p w14:paraId="3A9F0D00" w14:textId="76795FAB" w:rsidR="0061260A" w:rsidRPr="00E33496" w:rsidRDefault="00430ECA" w:rsidP="69923EF0">
      <w:pPr>
        <w:rPr>
          <w:rFonts w:ascii="Arial" w:hAnsi="Arial" w:cs="Arial"/>
          <w:sz w:val="24"/>
          <w:szCs w:val="24"/>
        </w:rPr>
      </w:pPr>
      <w:hyperlink r:id="rId15">
        <w:r w:rsidR="56E91E04" w:rsidRPr="00E33496">
          <w:rPr>
            <w:rStyle w:val="Hyperlink"/>
            <w:rFonts w:ascii="Arial" w:eastAsia="Arial Nova" w:hAnsi="Arial" w:cs="Arial"/>
            <w:sz w:val="24"/>
            <w:szCs w:val="24"/>
          </w:rPr>
          <w:t>Dyslexia Style Guide</w:t>
        </w:r>
      </w:hyperlink>
      <w:r w:rsidR="56E91E04" w:rsidRPr="00E33496">
        <w:rPr>
          <w:rFonts w:ascii="Arial" w:eastAsia="Arial Nova" w:hAnsi="Arial" w:cs="Arial"/>
          <w:sz w:val="24"/>
          <w:szCs w:val="24"/>
        </w:rPr>
        <w:t xml:space="preserve"> (British Dyslexia Association)</w:t>
      </w:r>
    </w:p>
    <w:p w14:paraId="2F1A10B8" w14:textId="009A784B" w:rsidR="0061260A" w:rsidRPr="00E33496" w:rsidRDefault="00430ECA" w:rsidP="69923EF0">
      <w:pPr>
        <w:rPr>
          <w:rFonts w:ascii="Arial" w:hAnsi="Arial" w:cs="Arial"/>
          <w:sz w:val="24"/>
          <w:szCs w:val="24"/>
        </w:rPr>
      </w:pPr>
      <w:hyperlink r:id="rId16">
        <w:r w:rsidR="56E91E04" w:rsidRPr="00E33496">
          <w:rPr>
            <w:rStyle w:val="Hyperlink"/>
            <w:rFonts w:ascii="Arial" w:eastAsia="Arial Nova" w:hAnsi="Arial" w:cs="Arial"/>
            <w:sz w:val="24"/>
            <w:szCs w:val="24"/>
          </w:rPr>
          <w:t>What Works?</w:t>
        </w:r>
      </w:hyperlink>
      <w:r w:rsidR="56E91E04" w:rsidRPr="00E33496">
        <w:rPr>
          <w:rFonts w:ascii="Arial" w:eastAsia="Arial Nova" w:hAnsi="Arial" w:cs="Arial"/>
          <w:sz w:val="24"/>
          <w:szCs w:val="24"/>
        </w:rPr>
        <w:t xml:space="preserve"> (A database of </w:t>
      </w:r>
      <w:proofErr w:type="gramStart"/>
      <w:r w:rsidR="56E91E04" w:rsidRPr="00E33496">
        <w:rPr>
          <w:rFonts w:ascii="Arial" w:eastAsia="Arial Nova" w:hAnsi="Arial" w:cs="Arial"/>
          <w:sz w:val="24"/>
          <w:szCs w:val="24"/>
        </w:rPr>
        <w:t>evidence based</w:t>
      </w:r>
      <w:proofErr w:type="gramEnd"/>
      <w:r w:rsidR="56E91E04" w:rsidRPr="00E33496">
        <w:rPr>
          <w:rFonts w:ascii="Arial" w:eastAsia="Arial Nova" w:hAnsi="Arial" w:cs="Arial"/>
          <w:sz w:val="24"/>
          <w:szCs w:val="24"/>
        </w:rPr>
        <w:t xml:space="preserve"> resources for professionals from the Communication Trust)</w:t>
      </w:r>
    </w:p>
    <w:p w14:paraId="278D5671" w14:textId="79D58E4F" w:rsidR="0061260A" w:rsidRPr="00E33496" w:rsidRDefault="00430ECA" w:rsidP="69923EF0">
      <w:pPr>
        <w:rPr>
          <w:rFonts w:ascii="Arial" w:hAnsi="Arial" w:cs="Arial"/>
          <w:sz w:val="24"/>
          <w:szCs w:val="24"/>
        </w:rPr>
      </w:pPr>
      <w:hyperlink r:id="rId17">
        <w:r w:rsidR="56E91E04" w:rsidRPr="00E33496">
          <w:rPr>
            <w:rStyle w:val="Hyperlink"/>
            <w:rFonts w:ascii="Arial" w:eastAsia="Arial Nova" w:hAnsi="Arial" w:cs="Arial"/>
            <w:sz w:val="24"/>
            <w:szCs w:val="24"/>
          </w:rPr>
          <w:t>Custom eyes</w:t>
        </w:r>
      </w:hyperlink>
      <w:r w:rsidR="56E91E04" w:rsidRPr="00E33496">
        <w:rPr>
          <w:rFonts w:ascii="Arial" w:eastAsia="Arial Nova" w:hAnsi="Arial" w:cs="Arial"/>
          <w:sz w:val="24"/>
          <w:szCs w:val="24"/>
        </w:rPr>
        <w:t xml:space="preserve"> Schools and individuals can join the scheme which can reprint (at RRP) large print tailor made books which include:</w:t>
      </w:r>
    </w:p>
    <w:p w14:paraId="592F4CB3" w14:textId="04AE7E1D" w:rsidR="0061260A" w:rsidRPr="00E33496" w:rsidRDefault="56E91E04" w:rsidP="69923EF0">
      <w:pPr>
        <w:rPr>
          <w:rFonts w:ascii="Arial" w:hAnsi="Arial" w:cs="Arial"/>
          <w:sz w:val="24"/>
          <w:szCs w:val="24"/>
        </w:rPr>
      </w:pPr>
      <w:r w:rsidRPr="00E33496">
        <w:rPr>
          <w:rFonts w:ascii="Arial" w:eastAsia="Arial Nova" w:hAnsi="Arial" w:cs="Arial"/>
          <w:sz w:val="24"/>
          <w:szCs w:val="24"/>
        </w:rPr>
        <w:t>● picture books</w:t>
      </w:r>
    </w:p>
    <w:p w14:paraId="0C955443" w14:textId="5228B8B6" w:rsidR="0061260A" w:rsidRPr="00E33496" w:rsidRDefault="56E91E04" w:rsidP="69923EF0">
      <w:pPr>
        <w:rPr>
          <w:rFonts w:ascii="Arial" w:hAnsi="Arial" w:cs="Arial"/>
          <w:sz w:val="24"/>
          <w:szCs w:val="24"/>
        </w:rPr>
      </w:pPr>
      <w:r w:rsidRPr="00E33496">
        <w:rPr>
          <w:rFonts w:ascii="Arial" w:eastAsia="Arial Nova" w:hAnsi="Arial" w:cs="Arial"/>
          <w:sz w:val="24"/>
          <w:szCs w:val="24"/>
        </w:rPr>
        <w:t>● fiction</w:t>
      </w:r>
    </w:p>
    <w:p w14:paraId="216030D3" w14:textId="0D185ED3" w:rsidR="0061260A" w:rsidRPr="00E33496" w:rsidRDefault="56E91E04" w:rsidP="69923EF0">
      <w:pPr>
        <w:rPr>
          <w:rFonts w:ascii="Arial" w:hAnsi="Arial" w:cs="Arial"/>
          <w:sz w:val="24"/>
          <w:szCs w:val="24"/>
        </w:rPr>
      </w:pPr>
      <w:r w:rsidRPr="00E33496">
        <w:rPr>
          <w:rFonts w:ascii="Arial" w:eastAsia="Arial Nova" w:hAnsi="Arial" w:cs="Arial"/>
          <w:sz w:val="24"/>
          <w:szCs w:val="24"/>
        </w:rPr>
        <w:t>● non-fiction</w:t>
      </w:r>
    </w:p>
    <w:p w14:paraId="01E49DB8" w14:textId="0D7C88B2" w:rsidR="0061260A" w:rsidRPr="00E33496" w:rsidRDefault="56E91E04" w:rsidP="69923EF0">
      <w:pPr>
        <w:rPr>
          <w:rFonts w:ascii="Arial" w:hAnsi="Arial" w:cs="Arial"/>
          <w:sz w:val="24"/>
          <w:szCs w:val="24"/>
        </w:rPr>
      </w:pPr>
      <w:r w:rsidRPr="00E33496">
        <w:rPr>
          <w:rFonts w:ascii="Arial" w:eastAsia="Arial Nova" w:hAnsi="Arial" w:cs="Arial"/>
          <w:sz w:val="24"/>
          <w:szCs w:val="24"/>
        </w:rPr>
        <w:t>● Oxford Reading Tree</w:t>
      </w:r>
    </w:p>
    <w:p w14:paraId="76F55C31" w14:textId="496EC634" w:rsidR="0061260A" w:rsidRPr="00E33496" w:rsidRDefault="56E91E04" w:rsidP="69923EF0">
      <w:pPr>
        <w:rPr>
          <w:rFonts w:ascii="Arial" w:hAnsi="Arial" w:cs="Arial"/>
          <w:sz w:val="24"/>
          <w:szCs w:val="24"/>
        </w:rPr>
      </w:pPr>
      <w:r w:rsidRPr="00E33496">
        <w:rPr>
          <w:rFonts w:ascii="Arial" w:eastAsia="Arial Nova" w:hAnsi="Arial" w:cs="Arial"/>
          <w:sz w:val="24"/>
          <w:szCs w:val="24"/>
        </w:rPr>
        <w:t>● GCSE and A Level English texts and textbooks</w:t>
      </w:r>
    </w:p>
    <w:p w14:paraId="6E5E9E70" w14:textId="327F2993" w:rsidR="0061260A" w:rsidRPr="00E33496" w:rsidRDefault="56E91E04" w:rsidP="69923EF0">
      <w:pPr>
        <w:rPr>
          <w:rFonts w:ascii="Arial" w:hAnsi="Arial" w:cs="Arial"/>
          <w:sz w:val="24"/>
          <w:szCs w:val="24"/>
        </w:rPr>
      </w:pPr>
      <w:r w:rsidRPr="00E33496">
        <w:rPr>
          <w:rFonts w:ascii="Arial" w:eastAsia="Arial Nova" w:hAnsi="Arial" w:cs="Arial"/>
          <w:sz w:val="24"/>
          <w:szCs w:val="24"/>
        </w:rPr>
        <w:t xml:space="preserve">● revision guides for Key Stages 2, 3 and 4 </w:t>
      </w:r>
    </w:p>
    <w:p w14:paraId="28086359" w14:textId="5D275537" w:rsidR="0061260A" w:rsidRPr="00E33496" w:rsidRDefault="0061260A" w:rsidP="69923EF0">
      <w:pPr>
        <w:rPr>
          <w:rFonts w:ascii="Arial" w:eastAsia="Arial Nova" w:hAnsi="Arial" w:cs="Arial"/>
          <w:sz w:val="24"/>
          <w:szCs w:val="24"/>
        </w:rPr>
      </w:pPr>
    </w:p>
    <w:p w14:paraId="3876F636" w14:textId="594C2819" w:rsidR="0061260A" w:rsidRPr="00E33496" w:rsidRDefault="00430ECA" w:rsidP="69923EF0">
      <w:pPr>
        <w:rPr>
          <w:rFonts w:ascii="Arial" w:hAnsi="Arial" w:cs="Arial"/>
          <w:sz w:val="24"/>
          <w:szCs w:val="24"/>
        </w:rPr>
      </w:pPr>
      <w:hyperlink r:id="rId18">
        <w:r w:rsidR="56E91E04" w:rsidRPr="00E33496">
          <w:rPr>
            <w:rStyle w:val="Hyperlink"/>
            <w:rFonts w:ascii="Arial" w:eastAsia="Arial Nova" w:hAnsi="Arial" w:cs="Arial"/>
            <w:sz w:val="24"/>
            <w:szCs w:val="24"/>
          </w:rPr>
          <w:t>Northumberland County Blind Association</w:t>
        </w:r>
      </w:hyperlink>
      <w:r w:rsidR="56E91E04" w:rsidRPr="00E33496">
        <w:rPr>
          <w:rFonts w:ascii="Arial" w:eastAsia="Arial Nova" w:hAnsi="Arial" w:cs="Arial"/>
          <w:sz w:val="24"/>
          <w:szCs w:val="24"/>
        </w:rPr>
        <w:t xml:space="preserve"> undertake commissions to transcribe documentation to Braille. </w:t>
      </w:r>
    </w:p>
    <w:p w14:paraId="4F452F4A" w14:textId="6D61F201" w:rsidR="0061260A" w:rsidRPr="00E33496" w:rsidRDefault="00430ECA" w:rsidP="69923EF0">
      <w:pPr>
        <w:rPr>
          <w:rFonts w:ascii="Arial" w:hAnsi="Arial" w:cs="Arial"/>
          <w:sz w:val="24"/>
          <w:szCs w:val="24"/>
        </w:rPr>
      </w:pPr>
      <w:hyperlink r:id="rId19">
        <w:r w:rsidR="56E91E04" w:rsidRPr="00E33496">
          <w:rPr>
            <w:rStyle w:val="Hyperlink"/>
            <w:rFonts w:ascii="Arial" w:eastAsia="Arial Nova" w:hAnsi="Arial" w:cs="Arial"/>
            <w:sz w:val="24"/>
            <w:szCs w:val="24"/>
          </w:rPr>
          <w:t>Easy Read UK</w:t>
        </w:r>
      </w:hyperlink>
      <w:r w:rsidR="56E91E04" w:rsidRPr="00E33496">
        <w:rPr>
          <w:rFonts w:ascii="Arial" w:eastAsia="Arial Nova" w:hAnsi="Arial" w:cs="Arial"/>
          <w:sz w:val="24"/>
          <w:szCs w:val="24"/>
        </w:rPr>
        <w:t xml:space="preserve"> can convert documents to Easy Read format.</w:t>
      </w:r>
    </w:p>
    <w:p w14:paraId="5135ADE2" w14:textId="268E7F02" w:rsidR="0061260A" w:rsidRPr="00E33496" w:rsidRDefault="00430ECA" w:rsidP="69923EF0">
      <w:pPr>
        <w:rPr>
          <w:rFonts w:ascii="Arial" w:hAnsi="Arial" w:cs="Arial"/>
          <w:sz w:val="24"/>
          <w:szCs w:val="24"/>
        </w:rPr>
      </w:pPr>
      <w:hyperlink r:id="rId20">
        <w:r w:rsidR="56E91E04" w:rsidRPr="00E33496">
          <w:rPr>
            <w:rStyle w:val="Hyperlink"/>
            <w:rFonts w:ascii="Arial" w:eastAsia="Arial Nova" w:hAnsi="Arial" w:cs="Arial"/>
            <w:sz w:val="24"/>
            <w:szCs w:val="24"/>
          </w:rPr>
          <w:t>Audit tool for sensory preferences</w:t>
        </w:r>
      </w:hyperlink>
    </w:p>
    <w:p w14:paraId="3720E4ED" w14:textId="5FBECAB3" w:rsidR="0061260A" w:rsidRPr="00E33496" w:rsidRDefault="56E91E04" w:rsidP="280F9A09">
      <w:pPr>
        <w:rPr>
          <w:rFonts w:ascii="Arial" w:eastAsia="Arial Nova" w:hAnsi="Arial" w:cs="Arial"/>
          <w:sz w:val="24"/>
          <w:szCs w:val="24"/>
        </w:rPr>
      </w:pPr>
      <w:r w:rsidRPr="00E33496">
        <w:rPr>
          <w:rFonts w:ascii="Arial" w:eastAsia="Arial Nova" w:hAnsi="Arial" w:cs="Arial"/>
          <w:sz w:val="24"/>
          <w:szCs w:val="24"/>
        </w:rPr>
        <w:t>If the sensory responses and preferences of Neuro</w:t>
      </w:r>
      <w:r w:rsidR="00E33496" w:rsidRPr="00E33496">
        <w:rPr>
          <w:rFonts w:ascii="Arial" w:eastAsia="Arial Nova" w:hAnsi="Arial" w:cs="Arial"/>
          <w:sz w:val="24"/>
          <w:szCs w:val="24"/>
        </w:rPr>
        <w:t xml:space="preserve"> </w:t>
      </w:r>
      <w:r w:rsidRPr="00E33496">
        <w:rPr>
          <w:rFonts w:ascii="Arial" w:eastAsia="Arial Nova" w:hAnsi="Arial" w:cs="Arial"/>
          <w:sz w:val="24"/>
          <w:szCs w:val="24"/>
        </w:rPr>
        <w:t>diverse communities are better understood it will be possible to create shared environments that more closely meet everyone’s needs. There is an online audit tool hosted by the BBC</w:t>
      </w:r>
      <w:r w:rsidR="052207F7" w:rsidRPr="00E33496">
        <w:rPr>
          <w:rFonts w:ascii="Arial" w:eastAsia="Arial Nova" w:hAnsi="Arial" w:cs="Arial"/>
          <w:sz w:val="24"/>
          <w:szCs w:val="24"/>
        </w:rPr>
        <w:t xml:space="preserve"> to ensuring that building design considers </w:t>
      </w:r>
      <w:r w:rsidR="500FE7CE" w:rsidRPr="00E33496">
        <w:rPr>
          <w:rFonts w:ascii="Arial" w:eastAsia="Arial Nova" w:hAnsi="Arial" w:cs="Arial"/>
          <w:sz w:val="24"/>
          <w:szCs w:val="24"/>
        </w:rPr>
        <w:t>physical accessibility for neurodivergent people.</w:t>
      </w:r>
    </w:p>
    <w:p w14:paraId="100C1693" w14:textId="33F08456" w:rsidR="0061260A" w:rsidRPr="00E33496" w:rsidRDefault="0061260A" w:rsidP="69923EF0">
      <w:pPr>
        <w:rPr>
          <w:rFonts w:ascii="Arial" w:eastAsia="Arial Nova" w:hAnsi="Arial" w:cs="Arial"/>
          <w:sz w:val="24"/>
          <w:szCs w:val="24"/>
        </w:rPr>
      </w:pPr>
    </w:p>
    <w:p w14:paraId="7429333E" w14:textId="2E12A72F" w:rsidR="0061260A" w:rsidRPr="00E33496" w:rsidRDefault="484C704F" w:rsidP="69923EF0">
      <w:pPr>
        <w:rPr>
          <w:rFonts w:ascii="Arial" w:eastAsia="Arial Nova" w:hAnsi="Arial" w:cs="Arial"/>
          <w:sz w:val="24"/>
          <w:szCs w:val="24"/>
        </w:rPr>
      </w:pPr>
      <w:r w:rsidRPr="00E33496">
        <w:rPr>
          <w:rFonts w:ascii="Arial" w:eastAsia="Arial Nova" w:hAnsi="Arial" w:cs="Arial"/>
          <w:sz w:val="24"/>
          <w:szCs w:val="24"/>
        </w:rPr>
        <w:t xml:space="preserve"> </w:t>
      </w:r>
    </w:p>
    <w:p w14:paraId="5E5787A5" w14:textId="018704EC" w:rsidR="0061260A" w:rsidRPr="00E33496" w:rsidRDefault="484C704F" w:rsidP="69923EF0">
      <w:pPr>
        <w:rPr>
          <w:rFonts w:ascii="Arial" w:eastAsia="Arial Nova" w:hAnsi="Arial" w:cs="Arial"/>
          <w:sz w:val="24"/>
          <w:szCs w:val="24"/>
        </w:rPr>
      </w:pPr>
      <w:r w:rsidRPr="00E33496">
        <w:rPr>
          <w:rFonts w:ascii="Arial" w:eastAsia="Arial Nova" w:hAnsi="Arial" w:cs="Arial"/>
          <w:sz w:val="24"/>
          <w:szCs w:val="24"/>
        </w:rPr>
        <w:t xml:space="preserve"> </w:t>
      </w:r>
    </w:p>
    <w:sectPr w:rsidR="0061260A" w:rsidRPr="00E334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83F44"/>
    <w:multiLevelType w:val="hybridMultilevel"/>
    <w:tmpl w:val="B764F31A"/>
    <w:lvl w:ilvl="0" w:tplc="ACC0EC40">
      <w:start w:val="1"/>
      <w:numFmt w:val="bullet"/>
      <w:lvlText w:val=""/>
      <w:lvlJc w:val="left"/>
      <w:pPr>
        <w:ind w:left="720" w:hanging="360"/>
      </w:pPr>
      <w:rPr>
        <w:rFonts w:ascii="Symbol" w:hAnsi="Symbol" w:hint="default"/>
      </w:rPr>
    </w:lvl>
    <w:lvl w:ilvl="1" w:tplc="DEFE65BE">
      <w:start w:val="1"/>
      <w:numFmt w:val="bullet"/>
      <w:lvlText w:val="o"/>
      <w:lvlJc w:val="left"/>
      <w:pPr>
        <w:ind w:left="1440" w:hanging="360"/>
      </w:pPr>
      <w:rPr>
        <w:rFonts w:ascii="Courier New" w:hAnsi="Courier New" w:hint="default"/>
      </w:rPr>
    </w:lvl>
    <w:lvl w:ilvl="2" w:tplc="91CCCE14">
      <w:start w:val="1"/>
      <w:numFmt w:val="bullet"/>
      <w:lvlText w:val=""/>
      <w:lvlJc w:val="left"/>
      <w:pPr>
        <w:ind w:left="2160" w:hanging="360"/>
      </w:pPr>
      <w:rPr>
        <w:rFonts w:ascii="Wingdings" w:hAnsi="Wingdings" w:hint="default"/>
      </w:rPr>
    </w:lvl>
    <w:lvl w:ilvl="3" w:tplc="6A248946">
      <w:start w:val="1"/>
      <w:numFmt w:val="bullet"/>
      <w:lvlText w:val=""/>
      <w:lvlJc w:val="left"/>
      <w:pPr>
        <w:ind w:left="2880" w:hanging="360"/>
      </w:pPr>
      <w:rPr>
        <w:rFonts w:ascii="Symbol" w:hAnsi="Symbol" w:hint="default"/>
      </w:rPr>
    </w:lvl>
    <w:lvl w:ilvl="4" w:tplc="E28CA974">
      <w:start w:val="1"/>
      <w:numFmt w:val="bullet"/>
      <w:lvlText w:val="o"/>
      <w:lvlJc w:val="left"/>
      <w:pPr>
        <w:ind w:left="3600" w:hanging="360"/>
      </w:pPr>
      <w:rPr>
        <w:rFonts w:ascii="Courier New" w:hAnsi="Courier New" w:hint="default"/>
      </w:rPr>
    </w:lvl>
    <w:lvl w:ilvl="5" w:tplc="354C2C58">
      <w:start w:val="1"/>
      <w:numFmt w:val="bullet"/>
      <w:lvlText w:val=""/>
      <w:lvlJc w:val="left"/>
      <w:pPr>
        <w:ind w:left="4320" w:hanging="360"/>
      </w:pPr>
      <w:rPr>
        <w:rFonts w:ascii="Wingdings" w:hAnsi="Wingdings" w:hint="default"/>
      </w:rPr>
    </w:lvl>
    <w:lvl w:ilvl="6" w:tplc="76041632">
      <w:start w:val="1"/>
      <w:numFmt w:val="bullet"/>
      <w:lvlText w:val=""/>
      <w:lvlJc w:val="left"/>
      <w:pPr>
        <w:ind w:left="5040" w:hanging="360"/>
      </w:pPr>
      <w:rPr>
        <w:rFonts w:ascii="Symbol" w:hAnsi="Symbol" w:hint="default"/>
      </w:rPr>
    </w:lvl>
    <w:lvl w:ilvl="7" w:tplc="02445708">
      <w:start w:val="1"/>
      <w:numFmt w:val="bullet"/>
      <w:lvlText w:val="o"/>
      <w:lvlJc w:val="left"/>
      <w:pPr>
        <w:ind w:left="5760" w:hanging="360"/>
      </w:pPr>
      <w:rPr>
        <w:rFonts w:ascii="Courier New" w:hAnsi="Courier New" w:hint="default"/>
      </w:rPr>
    </w:lvl>
    <w:lvl w:ilvl="8" w:tplc="60227D9E">
      <w:start w:val="1"/>
      <w:numFmt w:val="bullet"/>
      <w:lvlText w:val=""/>
      <w:lvlJc w:val="left"/>
      <w:pPr>
        <w:ind w:left="6480" w:hanging="360"/>
      </w:pPr>
      <w:rPr>
        <w:rFonts w:ascii="Wingdings" w:hAnsi="Wingdings" w:hint="default"/>
      </w:rPr>
    </w:lvl>
  </w:abstractNum>
  <w:abstractNum w:abstractNumId="1" w15:restartNumberingAfterBreak="0">
    <w:nsid w:val="79ADBBB6"/>
    <w:multiLevelType w:val="hybridMultilevel"/>
    <w:tmpl w:val="7BA267B4"/>
    <w:lvl w:ilvl="0" w:tplc="EF948662">
      <w:start w:val="1"/>
      <w:numFmt w:val="bullet"/>
      <w:lvlText w:val=""/>
      <w:lvlJc w:val="left"/>
      <w:pPr>
        <w:ind w:left="720" w:hanging="360"/>
      </w:pPr>
      <w:rPr>
        <w:rFonts w:ascii="Symbol" w:hAnsi="Symbol" w:hint="default"/>
      </w:rPr>
    </w:lvl>
    <w:lvl w:ilvl="1" w:tplc="FDE026F4">
      <w:start w:val="1"/>
      <w:numFmt w:val="bullet"/>
      <w:lvlText w:val="o"/>
      <w:lvlJc w:val="left"/>
      <w:pPr>
        <w:ind w:left="1440" w:hanging="360"/>
      </w:pPr>
      <w:rPr>
        <w:rFonts w:ascii="Courier New" w:hAnsi="Courier New" w:hint="default"/>
      </w:rPr>
    </w:lvl>
    <w:lvl w:ilvl="2" w:tplc="C83C4450">
      <w:start w:val="1"/>
      <w:numFmt w:val="bullet"/>
      <w:lvlText w:val=""/>
      <w:lvlJc w:val="left"/>
      <w:pPr>
        <w:ind w:left="2160" w:hanging="360"/>
      </w:pPr>
      <w:rPr>
        <w:rFonts w:ascii="Wingdings" w:hAnsi="Wingdings" w:hint="default"/>
      </w:rPr>
    </w:lvl>
    <w:lvl w:ilvl="3" w:tplc="1F14A2C2">
      <w:start w:val="1"/>
      <w:numFmt w:val="bullet"/>
      <w:lvlText w:val=""/>
      <w:lvlJc w:val="left"/>
      <w:pPr>
        <w:ind w:left="2880" w:hanging="360"/>
      </w:pPr>
      <w:rPr>
        <w:rFonts w:ascii="Symbol" w:hAnsi="Symbol" w:hint="default"/>
      </w:rPr>
    </w:lvl>
    <w:lvl w:ilvl="4" w:tplc="6C4868B2">
      <w:start w:val="1"/>
      <w:numFmt w:val="bullet"/>
      <w:lvlText w:val="o"/>
      <w:lvlJc w:val="left"/>
      <w:pPr>
        <w:ind w:left="3600" w:hanging="360"/>
      </w:pPr>
      <w:rPr>
        <w:rFonts w:ascii="Courier New" w:hAnsi="Courier New" w:hint="default"/>
      </w:rPr>
    </w:lvl>
    <w:lvl w:ilvl="5" w:tplc="D6BEF638">
      <w:start w:val="1"/>
      <w:numFmt w:val="bullet"/>
      <w:lvlText w:val=""/>
      <w:lvlJc w:val="left"/>
      <w:pPr>
        <w:ind w:left="4320" w:hanging="360"/>
      </w:pPr>
      <w:rPr>
        <w:rFonts w:ascii="Wingdings" w:hAnsi="Wingdings" w:hint="default"/>
      </w:rPr>
    </w:lvl>
    <w:lvl w:ilvl="6" w:tplc="771C0C94">
      <w:start w:val="1"/>
      <w:numFmt w:val="bullet"/>
      <w:lvlText w:val=""/>
      <w:lvlJc w:val="left"/>
      <w:pPr>
        <w:ind w:left="5040" w:hanging="360"/>
      </w:pPr>
      <w:rPr>
        <w:rFonts w:ascii="Symbol" w:hAnsi="Symbol" w:hint="default"/>
      </w:rPr>
    </w:lvl>
    <w:lvl w:ilvl="7" w:tplc="CDD63C2E">
      <w:start w:val="1"/>
      <w:numFmt w:val="bullet"/>
      <w:lvlText w:val="o"/>
      <w:lvlJc w:val="left"/>
      <w:pPr>
        <w:ind w:left="5760" w:hanging="360"/>
      </w:pPr>
      <w:rPr>
        <w:rFonts w:ascii="Courier New" w:hAnsi="Courier New" w:hint="default"/>
      </w:rPr>
    </w:lvl>
    <w:lvl w:ilvl="8" w:tplc="04406100">
      <w:start w:val="1"/>
      <w:numFmt w:val="bullet"/>
      <w:lvlText w:val=""/>
      <w:lvlJc w:val="left"/>
      <w:pPr>
        <w:ind w:left="6480" w:hanging="360"/>
      </w:pPr>
      <w:rPr>
        <w:rFonts w:ascii="Wingdings" w:hAnsi="Wingdings" w:hint="default"/>
      </w:rPr>
    </w:lvl>
  </w:abstractNum>
  <w:abstractNum w:abstractNumId="2" w15:restartNumberingAfterBreak="0">
    <w:nsid w:val="7C0A1820"/>
    <w:multiLevelType w:val="hybridMultilevel"/>
    <w:tmpl w:val="81725672"/>
    <w:lvl w:ilvl="0" w:tplc="DBC0D870">
      <w:start w:val="1"/>
      <w:numFmt w:val="bullet"/>
      <w:lvlText w:val=""/>
      <w:lvlJc w:val="left"/>
      <w:pPr>
        <w:ind w:left="720" w:hanging="360"/>
      </w:pPr>
      <w:rPr>
        <w:rFonts w:ascii="Symbol" w:hAnsi="Symbol" w:hint="default"/>
      </w:rPr>
    </w:lvl>
    <w:lvl w:ilvl="1" w:tplc="ECFC133E">
      <w:start w:val="1"/>
      <w:numFmt w:val="bullet"/>
      <w:lvlText w:val="o"/>
      <w:lvlJc w:val="left"/>
      <w:pPr>
        <w:ind w:left="1440" w:hanging="360"/>
      </w:pPr>
      <w:rPr>
        <w:rFonts w:ascii="Courier New" w:hAnsi="Courier New" w:hint="default"/>
      </w:rPr>
    </w:lvl>
    <w:lvl w:ilvl="2" w:tplc="AE8CBADE">
      <w:start w:val="1"/>
      <w:numFmt w:val="bullet"/>
      <w:lvlText w:val=""/>
      <w:lvlJc w:val="left"/>
      <w:pPr>
        <w:ind w:left="2160" w:hanging="360"/>
      </w:pPr>
      <w:rPr>
        <w:rFonts w:ascii="Wingdings" w:hAnsi="Wingdings" w:hint="default"/>
      </w:rPr>
    </w:lvl>
    <w:lvl w:ilvl="3" w:tplc="64300E7C">
      <w:start w:val="1"/>
      <w:numFmt w:val="bullet"/>
      <w:lvlText w:val=""/>
      <w:lvlJc w:val="left"/>
      <w:pPr>
        <w:ind w:left="2880" w:hanging="360"/>
      </w:pPr>
      <w:rPr>
        <w:rFonts w:ascii="Symbol" w:hAnsi="Symbol" w:hint="default"/>
      </w:rPr>
    </w:lvl>
    <w:lvl w:ilvl="4" w:tplc="ED36F2A8">
      <w:start w:val="1"/>
      <w:numFmt w:val="bullet"/>
      <w:lvlText w:val="o"/>
      <w:lvlJc w:val="left"/>
      <w:pPr>
        <w:ind w:left="3600" w:hanging="360"/>
      </w:pPr>
      <w:rPr>
        <w:rFonts w:ascii="Courier New" w:hAnsi="Courier New" w:hint="default"/>
      </w:rPr>
    </w:lvl>
    <w:lvl w:ilvl="5" w:tplc="9C0029EA">
      <w:start w:val="1"/>
      <w:numFmt w:val="bullet"/>
      <w:lvlText w:val=""/>
      <w:lvlJc w:val="left"/>
      <w:pPr>
        <w:ind w:left="4320" w:hanging="360"/>
      </w:pPr>
      <w:rPr>
        <w:rFonts w:ascii="Wingdings" w:hAnsi="Wingdings" w:hint="default"/>
      </w:rPr>
    </w:lvl>
    <w:lvl w:ilvl="6" w:tplc="7E9222DE">
      <w:start w:val="1"/>
      <w:numFmt w:val="bullet"/>
      <w:lvlText w:val=""/>
      <w:lvlJc w:val="left"/>
      <w:pPr>
        <w:ind w:left="5040" w:hanging="360"/>
      </w:pPr>
      <w:rPr>
        <w:rFonts w:ascii="Symbol" w:hAnsi="Symbol" w:hint="default"/>
      </w:rPr>
    </w:lvl>
    <w:lvl w:ilvl="7" w:tplc="EAE4F158">
      <w:start w:val="1"/>
      <w:numFmt w:val="bullet"/>
      <w:lvlText w:val="o"/>
      <w:lvlJc w:val="left"/>
      <w:pPr>
        <w:ind w:left="5760" w:hanging="360"/>
      </w:pPr>
      <w:rPr>
        <w:rFonts w:ascii="Courier New" w:hAnsi="Courier New" w:hint="default"/>
      </w:rPr>
    </w:lvl>
    <w:lvl w:ilvl="8" w:tplc="7E2E45B4">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D616A0"/>
    <w:rsid w:val="00015D6A"/>
    <w:rsid w:val="000EDECD"/>
    <w:rsid w:val="001D6704"/>
    <w:rsid w:val="00430ECA"/>
    <w:rsid w:val="0061260A"/>
    <w:rsid w:val="00A14455"/>
    <w:rsid w:val="00AE8D01"/>
    <w:rsid w:val="00E33496"/>
    <w:rsid w:val="00EB9838"/>
    <w:rsid w:val="00FB247E"/>
    <w:rsid w:val="014613B6"/>
    <w:rsid w:val="0194DD7C"/>
    <w:rsid w:val="01B1D5D6"/>
    <w:rsid w:val="022C2ED8"/>
    <w:rsid w:val="023AA391"/>
    <w:rsid w:val="026A5F31"/>
    <w:rsid w:val="02AED309"/>
    <w:rsid w:val="02FF1DB3"/>
    <w:rsid w:val="034114B2"/>
    <w:rsid w:val="03AC3FF5"/>
    <w:rsid w:val="03CC083E"/>
    <w:rsid w:val="03F29EDB"/>
    <w:rsid w:val="044635C4"/>
    <w:rsid w:val="052207F7"/>
    <w:rsid w:val="060E0460"/>
    <w:rsid w:val="063E6A30"/>
    <w:rsid w:val="0678B574"/>
    <w:rsid w:val="06885ECC"/>
    <w:rsid w:val="06AB1A11"/>
    <w:rsid w:val="06E3E0B7"/>
    <w:rsid w:val="06E5C874"/>
    <w:rsid w:val="07958541"/>
    <w:rsid w:val="07CA0ED3"/>
    <w:rsid w:val="07E8AF4A"/>
    <w:rsid w:val="0801D7A7"/>
    <w:rsid w:val="08D4EA59"/>
    <w:rsid w:val="08DB267D"/>
    <w:rsid w:val="091DBCDF"/>
    <w:rsid w:val="09812DA5"/>
    <w:rsid w:val="0A04CEF8"/>
    <w:rsid w:val="0A63118D"/>
    <w:rsid w:val="0A98492F"/>
    <w:rsid w:val="0AD62F0F"/>
    <w:rsid w:val="0AFDA2F0"/>
    <w:rsid w:val="0B116771"/>
    <w:rsid w:val="0B4E75A4"/>
    <w:rsid w:val="0B5A15B0"/>
    <w:rsid w:val="0C0A29A1"/>
    <w:rsid w:val="0C25BE65"/>
    <w:rsid w:val="0C9E88BF"/>
    <w:rsid w:val="0CBD67FA"/>
    <w:rsid w:val="0D4335A5"/>
    <w:rsid w:val="0D43A9F0"/>
    <w:rsid w:val="0DA5FA02"/>
    <w:rsid w:val="0DC5047F"/>
    <w:rsid w:val="0DF8D2C4"/>
    <w:rsid w:val="0E497C15"/>
    <w:rsid w:val="0E93D4F0"/>
    <w:rsid w:val="0FA73EC2"/>
    <w:rsid w:val="0FF3C12F"/>
    <w:rsid w:val="10088179"/>
    <w:rsid w:val="1070D773"/>
    <w:rsid w:val="10EE6256"/>
    <w:rsid w:val="1118C58A"/>
    <w:rsid w:val="11543727"/>
    <w:rsid w:val="11698F74"/>
    <w:rsid w:val="1224EFC0"/>
    <w:rsid w:val="1262A442"/>
    <w:rsid w:val="128A32B7"/>
    <w:rsid w:val="12F4EBFB"/>
    <w:rsid w:val="135A6A42"/>
    <w:rsid w:val="135CA359"/>
    <w:rsid w:val="13AB3F32"/>
    <w:rsid w:val="148E494D"/>
    <w:rsid w:val="14C1DC7B"/>
    <w:rsid w:val="14D7F64A"/>
    <w:rsid w:val="14F63AA3"/>
    <w:rsid w:val="14F873BA"/>
    <w:rsid w:val="150D2DD0"/>
    <w:rsid w:val="15CDA373"/>
    <w:rsid w:val="15D45D1B"/>
    <w:rsid w:val="16642E09"/>
    <w:rsid w:val="16B8F72B"/>
    <w:rsid w:val="16CD2B2B"/>
    <w:rsid w:val="16D76DD7"/>
    <w:rsid w:val="173F381E"/>
    <w:rsid w:val="1756C5A6"/>
    <w:rsid w:val="176BF51E"/>
    <w:rsid w:val="17AB38FD"/>
    <w:rsid w:val="17F05E5B"/>
    <w:rsid w:val="1806C09A"/>
    <w:rsid w:val="18AAC885"/>
    <w:rsid w:val="18F4C4B6"/>
    <w:rsid w:val="18F9743B"/>
    <w:rsid w:val="19C7D074"/>
    <w:rsid w:val="19D37FDB"/>
    <w:rsid w:val="1A799FDD"/>
    <w:rsid w:val="1A95449C"/>
    <w:rsid w:val="1ACACF4D"/>
    <w:rsid w:val="1B0C3FD9"/>
    <w:rsid w:val="1B6AD8B9"/>
    <w:rsid w:val="1BB55168"/>
    <w:rsid w:val="1C10E0B8"/>
    <w:rsid w:val="1D91F8FC"/>
    <w:rsid w:val="1DACDECD"/>
    <w:rsid w:val="1E42E433"/>
    <w:rsid w:val="1EC71655"/>
    <w:rsid w:val="1F68B5BF"/>
    <w:rsid w:val="1F9D2285"/>
    <w:rsid w:val="1FC4533B"/>
    <w:rsid w:val="2002921F"/>
    <w:rsid w:val="20749589"/>
    <w:rsid w:val="20862489"/>
    <w:rsid w:val="20E62BA7"/>
    <w:rsid w:val="21048620"/>
    <w:rsid w:val="21521B43"/>
    <w:rsid w:val="217D4BF2"/>
    <w:rsid w:val="21A93B8F"/>
    <w:rsid w:val="21ADA2E0"/>
    <w:rsid w:val="21C5BBEB"/>
    <w:rsid w:val="21CBCC96"/>
    <w:rsid w:val="21EC3C3E"/>
    <w:rsid w:val="2203579D"/>
    <w:rsid w:val="222131E6"/>
    <w:rsid w:val="22A366B9"/>
    <w:rsid w:val="22ED7024"/>
    <w:rsid w:val="2306C3F3"/>
    <w:rsid w:val="23497341"/>
    <w:rsid w:val="236A2985"/>
    <w:rsid w:val="23BD0247"/>
    <w:rsid w:val="23FF9EAB"/>
    <w:rsid w:val="242FF2D7"/>
    <w:rsid w:val="24334CD6"/>
    <w:rsid w:val="24A97A97"/>
    <w:rsid w:val="24ED4533"/>
    <w:rsid w:val="25A3A5C1"/>
    <w:rsid w:val="25B8C9E8"/>
    <w:rsid w:val="25D2C7A9"/>
    <w:rsid w:val="266A5412"/>
    <w:rsid w:val="268DA5AB"/>
    <w:rsid w:val="26A4F175"/>
    <w:rsid w:val="280F9A09"/>
    <w:rsid w:val="288457D2"/>
    <w:rsid w:val="28ED9542"/>
    <w:rsid w:val="290F9805"/>
    <w:rsid w:val="2917858B"/>
    <w:rsid w:val="291F63C6"/>
    <w:rsid w:val="294404CB"/>
    <w:rsid w:val="29A758B3"/>
    <w:rsid w:val="29D0CDD0"/>
    <w:rsid w:val="2A0EDD15"/>
    <w:rsid w:val="2A2C43CB"/>
    <w:rsid w:val="2A63EB49"/>
    <w:rsid w:val="2A6E3ACA"/>
    <w:rsid w:val="2AAB6866"/>
    <w:rsid w:val="2AB65B4D"/>
    <w:rsid w:val="2ADFD52C"/>
    <w:rsid w:val="2B3A8D6F"/>
    <w:rsid w:val="2B430954"/>
    <w:rsid w:val="2B536AAB"/>
    <w:rsid w:val="2B548526"/>
    <w:rsid w:val="2B7F0147"/>
    <w:rsid w:val="2BD3981F"/>
    <w:rsid w:val="2BE8D4EF"/>
    <w:rsid w:val="2C20AB03"/>
    <w:rsid w:val="2C27FD01"/>
    <w:rsid w:val="2C501E56"/>
    <w:rsid w:val="2C792C71"/>
    <w:rsid w:val="2C94CDEA"/>
    <w:rsid w:val="2CF05587"/>
    <w:rsid w:val="2D2DA357"/>
    <w:rsid w:val="2DE111BD"/>
    <w:rsid w:val="2E1775EE"/>
    <w:rsid w:val="2E3C3FA0"/>
    <w:rsid w:val="2F004BE5"/>
    <w:rsid w:val="2F073201"/>
    <w:rsid w:val="2F220BCC"/>
    <w:rsid w:val="2F3465E7"/>
    <w:rsid w:val="2F5424D3"/>
    <w:rsid w:val="2F542BA6"/>
    <w:rsid w:val="2F73C5CC"/>
    <w:rsid w:val="2F8DDB49"/>
    <w:rsid w:val="2FB3464F"/>
    <w:rsid w:val="30F54D82"/>
    <w:rsid w:val="30FBCEAF"/>
    <w:rsid w:val="311CF1B1"/>
    <w:rsid w:val="31229770"/>
    <w:rsid w:val="3128C783"/>
    <w:rsid w:val="314F16B0"/>
    <w:rsid w:val="31BE70D3"/>
    <w:rsid w:val="31EB405F"/>
    <w:rsid w:val="32C7B522"/>
    <w:rsid w:val="332B18A3"/>
    <w:rsid w:val="33A27962"/>
    <w:rsid w:val="33C581A7"/>
    <w:rsid w:val="33DEAA04"/>
    <w:rsid w:val="34492056"/>
    <w:rsid w:val="34638583"/>
    <w:rsid w:val="34D6B186"/>
    <w:rsid w:val="35AE64EC"/>
    <w:rsid w:val="361D4078"/>
    <w:rsid w:val="370F0236"/>
    <w:rsid w:val="375202E5"/>
    <w:rsid w:val="379B2645"/>
    <w:rsid w:val="37C0F331"/>
    <w:rsid w:val="38412D6D"/>
    <w:rsid w:val="38D8B795"/>
    <w:rsid w:val="39156F0F"/>
    <w:rsid w:val="392DA955"/>
    <w:rsid w:val="3A0165B7"/>
    <w:rsid w:val="3A39BDB2"/>
    <w:rsid w:val="3A81D60F"/>
    <w:rsid w:val="3B613A64"/>
    <w:rsid w:val="3B961D90"/>
    <w:rsid w:val="3BA424AF"/>
    <w:rsid w:val="3BCEF4D0"/>
    <w:rsid w:val="3BE74D00"/>
    <w:rsid w:val="3BF8C119"/>
    <w:rsid w:val="3C438844"/>
    <w:rsid w:val="3CA5AA80"/>
    <w:rsid w:val="3CEA5DBC"/>
    <w:rsid w:val="3E1877C8"/>
    <w:rsid w:val="3E2CF975"/>
    <w:rsid w:val="3E5EED58"/>
    <w:rsid w:val="3ECBB0DA"/>
    <w:rsid w:val="3ECE9BBD"/>
    <w:rsid w:val="3ED3C788"/>
    <w:rsid w:val="3EEA4022"/>
    <w:rsid w:val="3FE39408"/>
    <w:rsid w:val="3FEA9CC4"/>
    <w:rsid w:val="40BBB706"/>
    <w:rsid w:val="40F11793"/>
    <w:rsid w:val="4130CDB4"/>
    <w:rsid w:val="41966CCB"/>
    <w:rsid w:val="41C9B142"/>
    <w:rsid w:val="422AD959"/>
    <w:rsid w:val="425F0E5C"/>
    <w:rsid w:val="4277333D"/>
    <w:rsid w:val="42D0AFF3"/>
    <w:rsid w:val="43339803"/>
    <w:rsid w:val="43614945"/>
    <w:rsid w:val="436C4C49"/>
    <w:rsid w:val="43D19BDF"/>
    <w:rsid w:val="4400C53A"/>
    <w:rsid w:val="4443EEEC"/>
    <w:rsid w:val="44592BDD"/>
    <w:rsid w:val="4462E77C"/>
    <w:rsid w:val="44686E76"/>
    <w:rsid w:val="44705BFC"/>
    <w:rsid w:val="44B0FFFF"/>
    <w:rsid w:val="44B2E991"/>
    <w:rsid w:val="44B82A6F"/>
    <w:rsid w:val="450CE207"/>
    <w:rsid w:val="453C2AD8"/>
    <w:rsid w:val="4543090C"/>
    <w:rsid w:val="45A83C2A"/>
    <w:rsid w:val="45C1F1CF"/>
    <w:rsid w:val="45C488B6"/>
    <w:rsid w:val="45FBDF9D"/>
    <w:rsid w:val="461B2E1D"/>
    <w:rsid w:val="461D6734"/>
    <w:rsid w:val="467BAF9C"/>
    <w:rsid w:val="46F1A8A4"/>
    <w:rsid w:val="46F296ED"/>
    <w:rsid w:val="471B33B9"/>
    <w:rsid w:val="47678B35"/>
    <w:rsid w:val="47691F2E"/>
    <w:rsid w:val="47BA4E9E"/>
    <w:rsid w:val="47EA1F83"/>
    <w:rsid w:val="4830A197"/>
    <w:rsid w:val="484482C9"/>
    <w:rsid w:val="484C704F"/>
    <w:rsid w:val="491E70B7"/>
    <w:rsid w:val="4943CD1F"/>
    <w:rsid w:val="49CFA3A1"/>
    <w:rsid w:val="4A24E005"/>
    <w:rsid w:val="4AA2096B"/>
    <w:rsid w:val="4B0CAC87"/>
    <w:rsid w:val="4B7394F7"/>
    <w:rsid w:val="4B8BBCCC"/>
    <w:rsid w:val="4BB24F16"/>
    <w:rsid w:val="4C561179"/>
    <w:rsid w:val="4C7B6DE1"/>
    <w:rsid w:val="4CA4EED3"/>
    <w:rsid w:val="4CE1E644"/>
    <w:rsid w:val="4D0E64D0"/>
    <w:rsid w:val="4D1FE172"/>
    <w:rsid w:val="4D583F08"/>
    <w:rsid w:val="4D72A019"/>
    <w:rsid w:val="4D9A693A"/>
    <w:rsid w:val="4DF737B1"/>
    <w:rsid w:val="4E287919"/>
    <w:rsid w:val="4E8F7307"/>
    <w:rsid w:val="4E9DBDCB"/>
    <w:rsid w:val="4F6B6AFC"/>
    <w:rsid w:val="4F930812"/>
    <w:rsid w:val="4FAB211D"/>
    <w:rsid w:val="500E74A5"/>
    <w:rsid w:val="500FE7CE"/>
    <w:rsid w:val="50578234"/>
    <w:rsid w:val="512ED873"/>
    <w:rsid w:val="515A80F8"/>
    <w:rsid w:val="51BCF09C"/>
    <w:rsid w:val="51F35295"/>
    <w:rsid w:val="52062103"/>
    <w:rsid w:val="52097309"/>
    <w:rsid w:val="5255F8DA"/>
    <w:rsid w:val="5291D0E7"/>
    <w:rsid w:val="52AC9042"/>
    <w:rsid w:val="52AF51F5"/>
    <w:rsid w:val="52B18077"/>
    <w:rsid w:val="52BD79E4"/>
    <w:rsid w:val="52EAAF65"/>
    <w:rsid w:val="532BDAE0"/>
    <w:rsid w:val="53B4962D"/>
    <w:rsid w:val="548C8A87"/>
    <w:rsid w:val="551B0DB3"/>
    <w:rsid w:val="562EF407"/>
    <w:rsid w:val="56C069C9"/>
    <w:rsid w:val="56C2749F"/>
    <w:rsid w:val="56C6C3B8"/>
    <w:rsid w:val="56E91E04"/>
    <w:rsid w:val="572F77E9"/>
    <w:rsid w:val="576D81E8"/>
    <w:rsid w:val="579970C8"/>
    <w:rsid w:val="57E8C02A"/>
    <w:rsid w:val="57FF904C"/>
    <w:rsid w:val="58629419"/>
    <w:rsid w:val="586E8098"/>
    <w:rsid w:val="5890CD98"/>
    <w:rsid w:val="58BA581C"/>
    <w:rsid w:val="599E9B6C"/>
    <w:rsid w:val="59DCE517"/>
    <w:rsid w:val="59E53C1D"/>
    <w:rsid w:val="5AF5C14A"/>
    <w:rsid w:val="5B2BBEF1"/>
    <w:rsid w:val="5BB0554F"/>
    <w:rsid w:val="5BE988D3"/>
    <w:rsid w:val="5C43AAF7"/>
    <w:rsid w:val="5C9191AB"/>
    <w:rsid w:val="5D207EF2"/>
    <w:rsid w:val="5D33E162"/>
    <w:rsid w:val="5D97EB23"/>
    <w:rsid w:val="5E38325F"/>
    <w:rsid w:val="5E46C6D7"/>
    <w:rsid w:val="5EDD5B9A"/>
    <w:rsid w:val="603495C4"/>
    <w:rsid w:val="60599275"/>
    <w:rsid w:val="607E709B"/>
    <w:rsid w:val="60B4D031"/>
    <w:rsid w:val="60C2A69F"/>
    <w:rsid w:val="60C60A77"/>
    <w:rsid w:val="60CB2284"/>
    <w:rsid w:val="615E6108"/>
    <w:rsid w:val="618A3793"/>
    <w:rsid w:val="61F7F9BD"/>
    <w:rsid w:val="62740A2A"/>
    <w:rsid w:val="6389C413"/>
    <w:rsid w:val="6393CA1E"/>
    <w:rsid w:val="63DB6DC5"/>
    <w:rsid w:val="640FDA8B"/>
    <w:rsid w:val="6415C480"/>
    <w:rsid w:val="64418236"/>
    <w:rsid w:val="647FE156"/>
    <w:rsid w:val="64AA9A03"/>
    <w:rsid w:val="64DC44D6"/>
    <w:rsid w:val="64DDE508"/>
    <w:rsid w:val="65151C16"/>
    <w:rsid w:val="652D7446"/>
    <w:rsid w:val="652F9A7F"/>
    <w:rsid w:val="656076F8"/>
    <w:rsid w:val="6571D349"/>
    <w:rsid w:val="65BA8BFA"/>
    <w:rsid w:val="664EDDF9"/>
    <w:rsid w:val="667A02D9"/>
    <w:rsid w:val="66C74CEC"/>
    <w:rsid w:val="66E1CD1F"/>
    <w:rsid w:val="66EDB21F"/>
    <w:rsid w:val="673DAE29"/>
    <w:rsid w:val="6870BFC5"/>
    <w:rsid w:val="68847BB4"/>
    <w:rsid w:val="68D089B3"/>
    <w:rsid w:val="6911A409"/>
    <w:rsid w:val="6989797E"/>
    <w:rsid w:val="69923EF0"/>
    <w:rsid w:val="69ECCC47"/>
    <w:rsid w:val="6A6E70B7"/>
    <w:rsid w:val="6AD616A0"/>
    <w:rsid w:val="6ADD9013"/>
    <w:rsid w:val="6B59B6A5"/>
    <w:rsid w:val="6B9EDC03"/>
    <w:rsid w:val="6BBEC62D"/>
    <w:rsid w:val="6BC67919"/>
    <w:rsid w:val="6D4430E8"/>
    <w:rsid w:val="6D451827"/>
    <w:rsid w:val="6D510EA3"/>
    <w:rsid w:val="6DD4473F"/>
    <w:rsid w:val="6DF7FE1F"/>
    <w:rsid w:val="6DF910D7"/>
    <w:rsid w:val="6E915767"/>
    <w:rsid w:val="6ED67CC5"/>
    <w:rsid w:val="6EF4AB4F"/>
    <w:rsid w:val="6FEB629F"/>
    <w:rsid w:val="70724D26"/>
    <w:rsid w:val="707A3AAC"/>
    <w:rsid w:val="70BC020C"/>
    <w:rsid w:val="71054430"/>
    <w:rsid w:val="7144D9A2"/>
    <w:rsid w:val="7174EA74"/>
    <w:rsid w:val="71A45B7E"/>
    <w:rsid w:val="720E1D87"/>
    <w:rsid w:val="7283E251"/>
    <w:rsid w:val="72F32E28"/>
    <w:rsid w:val="72F3DAD0"/>
    <w:rsid w:val="734BA02D"/>
    <w:rsid w:val="73A9EDE8"/>
    <w:rsid w:val="73C81C72"/>
    <w:rsid w:val="73D43CEC"/>
    <w:rsid w:val="73DB7519"/>
    <w:rsid w:val="7416E694"/>
    <w:rsid w:val="74C5ED66"/>
    <w:rsid w:val="74CC2C25"/>
    <w:rsid w:val="759101B1"/>
    <w:rsid w:val="75A179F4"/>
    <w:rsid w:val="75B5E521"/>
    <w:rsid w:val="760B061F"/>
    <w:rsid w:val="761DDB3C"/>
    <w:rsid w:val="76A69FEC"/>
    <w:rsid w:val="77DD0550"/>
    <w:rsid w:val="7893C14A"/>
    <w:rsid w:val="78C502B2"/>
    <w:rsid w:val="78FE6F03"/>
    <w:rsid w:val="7A1E2851"/>
    <w:rsid w:val="7A22C988"/>
    <w:rsid w:val="7A5D15D4"/>
    <w:rsid w:val="7AA320B1"/>
    <w:rsid w:val="7BBCED53"/>
    <w:rsid w:val="7BF90997"/>
    <w:rsid w:val="7C03C8CC"/>
    <w:rsid w:val="7C79AB5D"/>
    <w:rsid w:val="7CE39A2F"/>
    <w:rsid w:val="7CFD9616"/>
    <w:rsid w:val="7D2B5C86"/>
    <w:rsid w:val="7DB1D8A0"/>
    <w:rsid w:val="7DDAC173"/>
    <w:rsid w:val="7E1988ED"/>
    <w:rsid w:val="7E887939"/>
    <w:rsid w:val="7EB0A4B4"/>
    <w:rsid w:val="7F288B77"/>
    <w:rsid w:val="7F7B7405"/>
    <w:rsid w:val="7FA5DA02"/>
    <w:rsid w:val="7FCF2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16A0"/>
  <w15:chartTrackingRefBased/>
  <w15:docId w15:val="{4606FEEA-2704-4E61-AD99-072FD7D7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E334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3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4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5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umberlandeducation.co.uk/wp-content/uploads/2021/09/SEND-Strategy-2021-2024.pdf" TargetMode="External"/><Relationship Id="rId13" Type="http://schemas.openxmlformats.org/officeDocument/2006/relationships/hyperlink" Target="https://www.ukaaf.org/abilities/" TargetMode="External"/><Relationship Id="rId18" Type="http://schemas.openxmlformats.org/officeDocument/2006/relationships/hyperlink" Target="http://www.ncba.org.uk/page/transcription-serv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orthumberlandeducation.co.uk/wp-content/uploads/2021/09/SEND-Strategy-2021-2024.pdf" TargetMode="External"/><Relationship Id="rId12" Type="http://schemas.openxmlformats.org/officeDocument/2006/relationships/hyperlink" Target="https://abilitynet.org.uk/factsheets/creating-accessible-documents-0" TargetMode="External"/><Relationship Id="rId17" Type="http://schemas.openxmlformats.org/officeDocument/2006/relationships/hyperlink" Target="https://www.guidedogs.org.uk/getting-support/help-for-children-and-families/living-independently/customeyes-books/" TargetMode="External"/><Relationship Id="rId2" Type="http://schemas.openxmlformats.org/officeDocument/2006/relationships/styles" Target="styles.xml"/><Relationship Id="rId16" Type="http://schemas.openxmlformats.org/officeDocument/2006/relationships/hyperlink" Target="https://ican.org.uk/i-cans-talking-point/professionals/tct-resources/what-works-database/" TargetMode="External"/><Relationship Id="rId20" Type="http://schemas.openxmlformats.org/officeDocument/2006/relationships/hyperlink" Target="https://bbc.github.io/uxd-cognitive/" TargetMode="External"/><Relationship Id="rId1" Type="http://schemas.openxmlformats.org/officeDocument/2006/relationships/numbering" Target="numbering.xml"/><Relationship Id="rId6" Type="http://schemas.openxmlformats.org/officeDocument/2006/relationships/hyperlink" Target="https://northumberlandeducation.co.uk/wp-content/uploads/2021/09/SEND-Strategy-2021-2024.pdf" TargetMode="External"/><Relationship Id="rId11" Type="http://schemas.openxmlformats.org/officeDocument/2006/relationships/hyperlink" Target="https://www.gov.uk/government/publications/inclusive-communication/accessible-communication-formats" TargetMode="External"/><Relationship Id="rId5" Type="http://schemas.openxmlformats.org/officeDocument/2006/relationships/hyperlink" Target="https://www.gov.uk/definition-of-disability-under-equality-act-2010" TargetMode="External"/><Relationship Id="rId15" Type="http://schemas.openxmlformats.org/officeDocument/2006/relationships/hyperlink" Target="https://www.bdadyslexia.org.uk/advice/employers/creating-a-dyslexia-friendly-workplace/dyslexia-friendly-style-guide" TargetMode="External"/><Relationship Id="rId10" Type="http://schemas.openxmlformats.org/officeDocument/2006/relationships/hyperlink" Target="https://northumberlandeducation.co.uk/wp-content/uploads/2021/09/SEND-Strategy-2021-2024.pdf" TargetMode="External"/><Relationship Id="rId19" Type="http://schemas.openxmlformats.org/officeDocument/2006/relationships/hyperlink" Target="https://www.easyreaduk.co.uk/our-services/creating-easy-read-documents/" TargetMode="External"/><Relationship Id="rId4" Type="http://schemas.openxmlformats.org/officeDocument/2006/relationships/webSettings" Target="webSettings.xml"/><Relationship Id="rId9" Type="http://schemas.openxmlformats.org/officeDocument/2006/relationships/hyperlink" Target="https://northumberlandeducation.co.uk/wp-content/uploads/2021/09/SEND-Strategy-2021-2024.pdf" TargetMode="External"/><Relationship Id="rId14" Type="http://schemas.openxmlformats.org/officeDocument/2006/relationships/hyperlink" Target="https://www.sensorytrust.org.uk/resources/guidance/designing-with-clear-and-large-pr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Finch</dc:creator>
  <cp:keywords/>
  <dc:description/>
  <cp:lastModifiedBy>Deborah Worrall</cp:lastModifiedBy>
  <cp:revision>2</cp:revision>
  <cp:lastPrinted>2024-02-01T10:41:00Z</cp:lastPrinted>
  <dcterms:created xsi:type="dcterms:W3CDTF">2024-02-01T10:44:00Z</dcterms:created>
  <dcterms:modified xsi:type="dcterms:W3CDTF">2024-02-01T10:44:00Z</dcterms:modified>
</cp:coreProperties>
</file>