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71AB246" w:rsidR="00570D8D" w:rsidRDefault="00570D8D" w:rsidP="3EDD193B">
      <w:pPr>
        <w:pStyle w:val="Title"/>
        <w:pBdr>
          <w:bottom w:val="none" w:sz="0" w:space="0" w:color="auto"/>
        </w:pBdr>
        <w:spacing w:after="0"/>
        <w:rPr>
          <w:rFonts w:ascii="Arial" w:eastAsia="Arial" w:hAnsi="Arial" w:cs="Arial"/>
          <w:color w:val="000000"/>
          <w:sz w:val="22"/>
          <w:szCs w:val="22"/>
        </w:rPr>
      </w:pPr>
    </w:p>
    <w:tbl>
      <w:tblPr>
        <w:tblW w:w="9243" w:type="dxa"/>
        <w:tblLayout w:type="fixed"/>
        <w:tblLook w:val="0000" w:firstRow="0" w:lastRow="0" w:firstColumn="0" w:lastColumn="0" w:noHBand="0" w:noVBand="0"/>
      </w:tblPr>
      <w:tblGrid>
        <w:gridCol w:w="9243"/>
      </w:tblGrid>
      <w:tr w:rsidR="00570D8D" w14:paraId="1D37C96C" w14:textId="77777777" w:rsidTr="37CB2FB7">
        <w:tc>
          <w:tcPr>
            <w:tcW w:w="9243" w:type="dxa"/>
          </w:tcPr>
          <w:p w14:paraId="6F8CAA64" w14:textId="1005931C" w:rsidR="00C27BE3" w:rsidRDefault="00C27BE3" w:rsidP="00C27BE3">
            <w:pPr>
              <w:tabs>
                <w:tab w:val="left" w:pos="568"/>
                <w:tab w:val="left" w:pos="5050"/>
                <w:tab w:val="left" w:pos="6612"/>
                <w:tab w:val="left" w:pos="6673"/>
              </w:tabs>
              <w:jc w:val="center"/>
              <w:rPr>
                <w:noProof/>
              </w:rPr>
            </w:pPr>
            <w:bookmarkStart w:id="0" w:name="_Hlk119501281"/>
          </w:p>
          <w:p w14:paraId="0271A4C2" w14:textId="77777777" w:rsidR="00C27BE3" w:rsidRDefault="00C27BE3" w:rsidP="00C27BE3">
            <w:pPr>
              <w:tabs>
                <w:tab w:val="left" w:pos="568"/>
                <w:tab w:val="left" w:pos="5050"/>
                <w:tab w:val="left" w:pos="6612"/>
                <w:tab w:val="left" w:pos="6673"/>
              </w:tabs>
              <w:jc w:val="center"/>
              <w:rPr>
                <w:noProof/>
              </w:rPr>
            </w:pPr>
          </w:p>
          <w:p w14:paraId="4F8D80BA" w14:textId="77777777" w:rsidR="00C056FA" w:rsidRDefault="00C056FA" w:rsidP="00C27BE3">
            <w:pPr>
              <w:tabs>
                <w:tab w:val="left" w:pos="568"/>
                <w:tab w:val="left" w:pos="5050"/>
                <w:tab w:val="left" w:pos="6612"/>
                <w:tab w:val="left" w:pos="6673"/>
              </w:tabs>
              <w:jc w:val="center"/>
              <w:rPr>
                <w:rFonts w:ascii="SassoonPrimary" w:hAnsi="SassoonPrimary"/>
                <w:b/>
                <w:sz w:val="32"/>
                <w:szCs w:val="32"/>
                <w:u w:val="single"/>
              </w:rPr>
            </w:pPr>
          </w:p>
          <w:p w14:paraId="7535FD70" w14:textId="77777777" w:rsidR="00C056FA" w:rsidRDefault="00C056FA" w:rsidP="00C27BE3">
            <w:pPr>
              <w:tabs>
                <w:tab w:val="left" w:pos="568"/>
                <w:tab w:val="left" w:pos="5050"/>
                <w:tab w:val="left" w:pos="6612"/>
                <w:tab w:val="left" w:pos="6673"/>
              </w:tabs>
              <w:jc w:val="center"/>
              <w:rPr>
                <w:rFonts w:ascii="Arial" w:hAnsi="Arial" w:cs="Arial"/>
                <w:b/>
                <w:sz w:val="72"/>
                <w:szCs w:val="72"/>
              </w:rPr>
            </w:pPr>
          </w:p>
          <w:p w14:paraId="068A0455" w14:textId="77777777" w:rsidR="00C056FA" w:rsidRDefault="00C056FA" w:rsidP="00C27BE3">
            <w:pPr>
              <w:tabs>
                <w:tab w:val="left" w:pos="568"/>
                <w:tab w:val="left" w:pos="5050"/>
                <w:tab w:val="left" w:pos="6612"/>
                <w:tab w:val="left" w:pos="6673"/>
              </w:tabs>
              <w:jc w:val="center"/>
              <w:rPr>
                <w:rFonts w:ascii="Arial" w:hAnsi="Arial" w:cs="Arial"/>
                <w:b/>
                <w:sz w:val="72"/>
                <w:szCs w:val="72"/>
              </w:rPr>
            </w:pPr>
          </w:p>
          <w:p w14:paraId="3D91257F" w14:textId="77777777" w:rsidR="00C056FA" w:rsidRDefault="00C056FA" w:rsidP="00C27BE3">
            <w:pPr>
              <w:tabs>
                <w:tab w:val="left" w:pos="568"/>
                <w:tab w:val="left" w:pos="5050"/>
                <w:tab w:val="left" w:pos="6612"/>
                <w:tab w:val="left" w:pos="6673"/>
              </w:tabs>
              <w:jc w:val="center"/>
              <w:rPr>
                <w:rFonts w:ascii="Arial" w:hAnsi="Arial" w:cs="Arial"/>
                <w:b/>
                <w:sz w:val="72"/>
                <w:szCs w:val="72"/>
              </w:rPr>
            </w:pPr>
          </w:p>
          <w:p w14:paraId="4D347E51" w14:textId="77777777" w:rsidR="00C056FA" w:rsidRDefault="00C056FA" w:rsidP="00C27BE3">
            <w:pPr>
              <w:tabs>
                <w:tab w:val="left" w:pos="568"/>
                <w:tab w:val="left" w:pos="5050"/>
                <w:tab w:val="left" w:pos="6612"/>
                <w:tab w:val="left" w:pos="6673"/>
              </w:tabs>
              <w:jc w:val="center"/>
              <w:rPr>
                <w:rFonts w:ascii="Arial" w:hAnsi="Arial" w:cs="Arial"/>
                <w:b/>
                <w:sz w:val="72"/>
                <w:szCs w:val="72"/>
              </w:rPr>
            </w:pPr>
          </w:p>
          <w:p w14:paraId="0B490A1E" w14:textId="77777777" w:rsidR="00C056FA" w:rsidRDefault="00C056FA" w:rsidP="00C27BE3">
            <w:pPr>
              <w:tabs>
                <w:tab w:val="left" w:pos="568"/>
                <w:tab w:val="left" w:pos="5050"/>
                <w:tab w:val="left" w:pos="6612"/>
                <w:tab w:val="left" w:pos="6673"/>
              </w:tabs>
              <w:jc w:val="center"/>
              <w:rPr>
                <w:rFonts w:ascii="Arial" w:hAnsi="Arial" w:cs="Arial"/>
                <w:b/>
                <w:sz w:val="72"/>
                <w:szCs w:val="72"/>
              </w:rPr>
            </w:pPr>
          </w:p>
          <w:p w14:paraId="3E4D23DB" w14:textId="77777777" w:rsidR="00C056FA" w:rsidRDefault="00C056FA" w:rsidP="00C27BE3">
            <w:pPr>
              <w:tabs>
                <w:tab w:val="left" w:pos="568"/>
                <w:tab w:val="left" w:pos="5050"/>
                <w:tab w:val="left" w:pos="6612"/>
                <w:tab w:val="left" w:pos="6673"/>
              </w:tabs>
              <w:jc w:val="center"/>
              <w:rPr>
                <w:rFonts w:ascii="Arial" w:hAnsi="Arial" w:cs="Arial"/>
                <w:b/>
                <w:sz w:val="72"/>
                <w:szCs w:val="72"/>
              </w:rPr>
            </w:pPr>
          </w:p>
          <w:p w14:paraId="3B5781EB" w14:textId="77777777" w:rsidR="00C056FA" w:rsidRDefault="00C056FA" w:rsidP="00C27BE3">
            <w:pPr>
              <w:tabs>
                <w:tab w:val="left" w:pos="568"/>
                <w:tab w:val="left" w:pos="5050"/>
                <w:tab w:val="left" w:pos="6612"/>
                <w:tab w:val="left" w:pos="6673"/>
              </w:tabs>
              <w:jc w:val="center"/>
              <w:rPr>
                <w:rFonts w:ascii="Arial" w:hAnsi="Arial" w:cs="Arial"/>
                <w:b/>
                <w:sz w:val="72"/>
                <w:szCs w:val="72"/>
              </w:rPr>
            </w:pPr>
          </w:p>
          <w:p w14:paraId="0EB1E2EA" w14:textId="77777777" w:rsidR="00C056FA" w:rsidRDefault="00C056FA" w:rsidP="00C27BE3">
            <w:pPr>
              <w:tabs>
                <w:tab w:val="left" w:pos="568"/>
                <w:tab w:val="left" w:pos="5050"/>
                <w:tab w:val="left" w:pos="6612"/>
                <w:tab w:val="left" w:pos="6673"/>
              </w:tabs>
              <w:jc w:val="center"/>
              <w:rPr>
                <w:rFonts w:ascii="Arial" w:hAnsi="Arial" w:cs="Arial"/>
                <w:b/>
                <w:sz w:val="72"/>
                <w:szCs w:val="72"/>
              </w:rPr>
            </w:pPr>
          </w:p>
          <w:p w14:paraId="0E104CFB" w14:textId="77777777" w:rsidR="00C056FA" w:rsidRDefault="00C056FA" w:rsidP="00C27BE3">
            <w:pPr>
              <w:tabs>
                <w:tab w:val="left" w:pos="568"/>
                <w:tab w:val="left" w:pos="5050"/>
                <w:tab w:val="left" w:pos="6612"/>
                <w:tab w:val="left" w:pos="6673"/>
              </w:tabs>
              <w:jc w:val="center"/>
              <w:rPr>
                <w:rFonts w:ascii="Arial" w:hAnsi="Arial" w:cs="Arial"/>
                <w:b/>
                <w:sz w:val="72"/>
                <w:szCs w:val="72"/>
              </w:rPr>
            </w:pPr>
          </w:p>
          <w:p w14:paraId="5BAA2323" w14:textId="2265F474" w:rsidR="00C27BE3" w:rsidRDefault="00C27BE3" w:rsidP="00C056FA">
            <w:pPr>
              <w:tabs>
                <w:tab w:val="left" w:pos="568"/>
                <w:tab w:val="left" w:pos="5050"/>
                <w:tab w:val="left" w:pos="6612"/>
                <w:tab w:val="left" w:pos="6673"/>
              </w:tabs>
              <w:rPr>
                <w:rFonts w:ascii="Arial" w:hAnsi="Arial" w:cs="Arial"/>
                <w:b/>
                <w:sz w:val="72"/>
                <w:szCs w:val="72"/>
              </w:rPr>
            </w:pPr>
            <w:r>
              <w:rPr>
                <w:rFonts w:ascii="Arial" w:hAnsi="Arial" w:cs="Arial"/>
                <w:b/>
                <w:noProof/>
                <w:sz w:val="72"/>
                <w:szCs w:val="72"/>
              </w:rPr>
              <mc:AlternateContent>
                <mc:Choice Requires="wps">
                  <w:drawing>
                    <wp:anchor distT="0" distB="0" distL="114300" distR="114300" simplePos="0" relativeHeight="251659264" behindDoc="0" locked="0" layoutInCell="1" allowOverlap="1" wp14:anchorId="2368D905" wp14:editId="38A64405">
                      <wp:simplePos x="0" y="0"/>
                      <wp:positionH relativeFrom="column">
                        <wp:posOffset>-497204</wp:posOffset>
                      </wp:positionH>
                      <wp:positionV relativeFrom="paragraph">
                        <wp:posOffset>544830</wp:posOffset>
                      </wp:positionV>
                      <wp:extent cx="6705600" cy="1453515"/>
                      <wp:effectExtent l="0" t="0" r="19050" b="13335"/>
                      <wp:wrapNone/>
                      <wp:docPr id="2" name="Text Box 2"/>
                      <wp:cNvGraphicFramePr/>
                      <a:graphic xmlns:a="http://schemas.openxmlformats.org/drawingml/2006/main">
                        <a:graphicData uri="http://schemas.microsoft.com/office/word/2010/wordprocessingShape">
                          <wps:wsp>
                            <wps:cNvSpPr txBox="1"/>
                            <wps:spPr>
                              <a:xfrm>
                                <a:off x="0" y="0"/>
                                <a:ext cx="6705600" cy="1453515"/>
                              </a:xfrm>
                              <a:prstGeom prst="rect">
                                <a:avLst/>
                              </a:prstGeom>
                              <a:ln/>
                            </wps:spPr>
                            <wps:style>
                              <a:lnRef idx="2">
                                <a:schemeClr val="dk1"/>
                              </a:lnRef>
                              <a:fillRef idx="1">
                                <a:schemeClr val="lt1"/>
                              </a:fillRef>
                              <a:effectRef idx="0">
                                <a:schemeClr val="dk1"/>
                              </a:effectRef>
                              <a:fontRef idx="minor">
                                <a:schemeClr val="dk1"/>
                              </a:fontRef>
                            </wps:style>
                            <wps:txbx>
                              <w:txbxContent>
                                <w:p w14:paraId="137804A6" w14:textId="2C7E8259" w:rsidR="00C056FA" w:rsidRPr="00951DA1" w:rsidRDefault="00C056FA" w:rsidP="00C27BE3">
                                  <w:pPr>
                                    <w:jc w:val="center"/>
                                    <w:rPr>
                                      <w:rFonts w:ascii="SassoonPrimary" w:hAnsi="SassoonPrimary"/>
                                      <w:sz w:val="72"/>
                                      <w:szCs w:val="72"/>
                                    </w:rPr>
                                  </w:pPr>
                                  <w:r>
                                    <w:rPr>
                                      <w:rFonts w:ascii="SassoonPrimary" w:hAnsi="SassoonPrimary"/>
                                      <w:sz w:val="72"/>
                                      <w:szCs w:val="72"/>
                                    </w:rPr>
                                    <w:t>Supporting Pupils with Medical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8D905" id="_x0000_t202" coordsize="21600,21600" o:spt="202" path="m,l,21600r21600,l21600,xe">
                      <v:stroke joinstyle="miter"/>
                      <v:path gradientshapeok="t" o:connecttype="rect"/>
                    </v:shapetype>
                    <v:shape id="Text Box 2" o:spid="_x0000_s1026" type="#_x0000_t202" style="position:absolute;margin-left:-39.15pt;margin-top:42.9pt;width:528pt;height:1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" fillcolor="white [3201]" strokecolor="black [3200]" strokeweight="2pt">
                      <v:textbox>
                        <w:txbxContent>
                          <w:p w14:paraId="137804A6" w14:textId="2C7E8259" w:rsidR="00C056FA" w:rsidRPr="00951DA1" w:rsidRDefault="00C056FA" w:rsidP="00C27BE3">
                            <w:pPr>
                              <w:jc w:val="center"/>
                              <w:rPr>
                                <w:rFonts w:ascii="SassoonPrimary" w:hAnsi="SassoonPrimary"/>
                                <w:sz w:val="72"/>
                                <w:szCs w:val="72"/>
                              </w:rPr>
                            </w:pPr>
                            <w:r>
                              <w:rPr>
                                <w:rFonts w:ascii="SassoonPrimary" w:hAnsi="SassoonPrimary"/>
                                <w:sz w:val="72"/>
                                <w:szCs w:val="72"/>
                              </w:rPr>
                              <w:t>Supporting Pupils with Medical Conditions</w:t>
                            </w:r>
                          </w:p>
                        </w:txbxContent>
                      </v:textbox>
                    </v:shape>
                  </w:pict>
                </mc:Fallback>
              </mc:AlternateContent>
            </w:r>
          </w:p>
          <w:p w14:paraId="2912EF66" w14:textId="17480914" w:rsidR="00C27BE3" w:rsidRDefault="00C27BE3" w:rsidP="00C27BE3">
            <w:pPr>
              <w:tabs>
                <w:tab w:val="left" w:pos="568"/>
                <w:tab w:val="left" w:pos="5050"/>
                <w:tab w:val="left" w:pos="6612"/>
                <w:tab w:val="left" w:pos="6673"/>
              </w:tabs>
              <w:jc w:val="center"/>
              <w:rPr>
                <w:rFonts w:ascii="Arial" w:hAnsi="Arial" w:cs="Arial"/>
                <w:b/>
                <w:sz w:val="72"/>
                <w:szCs w:val="72"/>
              </w:rPr>
            </w:pPr>
          </w:p>
          <w:p w14:paraId="5676F54B" w14:textId="77777777" w:rsidR="00C27BE3" w:rsidRPr="00D3362D" w:rsidRDefault="00C27BE3" w:rsidP="00C27BE3">
            <w:pPr>
              <w:tabs>
                <w:tab w:val="left" w:pos="568"/>
                <w:tab w:val="left" w:pos="5050"/>
                <w:tab w:val="left" w:pos="6612"/>
                <w:tab w:val="left" w:pos="6673"/>
              </w:tabs>
              <w:jc w:val="center"/>
              <w:rPr>
                <w:rFonts w:ascii="Arial" w:hAnsi="Arial" w:cs="Arial"/>
                <w:b/>
                <w:sz w:val="72"/>
                <w:szCs w:val="72"/>
              </w:rPr>
            </w:pPr>
          </w:p>
          <w:p w14:paraId="2CAD24E6" w14:textId="77777777" w:rsidR="00C27BE3" w:rsidRDefault="00C27BE3" w:rsidP="00C27BE3">
            <w:pPr>
              <w:tabs>
                <w:tab w:val="left" w:pos="568"/>
                <w:tab w:val="left" w:pos="5050"/>
                <w:tab w:val="left" w:pos="6612"/>
                <w:tab w:val="left" w:pos="6673"/>
              </w:tabs>
              <w:jc w:val="center"/>
              <w:rPr>
                <w:rFonts w:ascii="Arial" w:hAnsi="Arial" w:cs="Arial"/>
                <w:b/>
                <w:sz w:val="40"/>
                <w:szCs w:val="40"/>
              </w:rPr>
            </w:pPr>
          </w:p>
          <w:p w14:paraId="096D5F8E" w14:textId="77777777" w:rsidR="00C27BE3" w:rsidRDefault="00C27BE3" w:rsidP="00C27BE3">
            <w:pPr>
              <w:tabs>
                <w:tab w:val="left" w:pos="568"/>
                <w:tab w:val="left" w:pos="5050"/>
                <w:tab w:val="left" w:pos="6612"/>
                <w:tab w:val="left" w:pos="6673"/>
              </w:tabs>
              <w:jc w:val="center"/>
              <w:rPr>
                <w:rFonts w:ascii="Arial" w:hAnsi="Arial" w:cs="Arial"/>
                <w:b/>
                <w:sz w:val="40"/>
                <w:szCs w:val="40"/>
              </w:rPr>
            </w:pPr>
          </w:p>
          <w:p w14:paraId="43F76F73" w14:textId="77777777" w:rsidR="00C27BE3" w:rsidRDefault="00C27BE3" w:rsidP="00C27BE3">
            <w:pPr>
              <w:tabs>
                <w:tab w:val="left" w:pos="568"/>
                <w:tab w:val="left" w:pos="5050"/>
                <w:tab w:val="left" w:pos="6612"/>
                <w:tab w:val="left" w:pos="6673"/>
              </w:tabs>
              <w:jc w:val="center"/>
              <w:rPr>
                <w:rFonts w:ascii="Arial" w:hAnsi="Arial" w:cs="Arial"/>
                <w:b/>
                <w:sz w:val="40"/>
                <w:szCs w:val="40"/>
              </w:rPr>
            </w:pPr>
          </w:p>
          <w:tbl>
            <w:tblPr>
              <w:tblStyle w:val="TableGrid"/>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2"/>
              <w:gridCol w:w="5604"/>
            </w:tblGrid>
            <w:tr w:rsidR="00C27BE3" w14:paraId="288E1A60" w14:textId="77777777" w:rsidTr="00ED2D22">
              <w:tc>
                <w:tcPr>
                  <w:tcW w:w="4852" w:type="dxa"/>
                </w:tcPr>
                <w:p w14:paraId="067B76B5" w14:textId="5AD3D371" w:rsidR="00C27BE3" w:rsidRDefault="00C27BE3" w:rsidP="00C27BE3">
                  <w:pPr>
                    <w:tabs>
                      <w:tab w:val="left" w:pos="568"/>
                      <w:tab w:val="left" w:pos="5050"/>
                      <w:tab w:val="left" w:pos="6612"/>
                      <w:tab w:val="left" w:pos="6673"/>
                    </w:tabs>
                    <w:jc w:val="center"/>
                    <w:rPr>
                      <w:rFonts w:ascii="Arial" w:hAnsi="Arial" w:cs="Arial"/>
                      <w:b/>
                      <w:sz w:val="40"/>
                      <w:szCs w:val="40"/>
                    </w:rPr>
                  </w:pPr>
                  <w:r>
                    <w:rPr>
                      <w:rFonts w:ascii="Arial" w:hAnsi="Arial" w:cs="Arial"/>
                      <w:b/>
                      <w:sz w:val="40"/>
                      <w:szCs w:val="40"/>
                    </w:rPr>
                    <w:br w:type="page"/>
                  </w:r>
                  <w:r w:rsidR="00394D01">
                    <w:rPr>
                      <w:rFonts w:ascii="Arial" w:hAnsi="Arial" w:cs="Arial"/>
                      <w:b/>
                      <w:sz w:val="40"/>
                      <w:szCs w:val="40"/>
                    </w:rPr>
                    <w:t>Adopted</w:t>
                  </w:r>
                </w:p>
              </w:tc>
              <w:tc>
                <w:tcPr>
                  <w:tcW w:w="5604" w:type="dxa"/>
                </w:tcPr>
                <w:p w14:paraId="4985AEC2" w14:textId="01D12E39" w:rsidR="00C27BE3" w:rsidRDefault="00C27BE3" w:rsidP="00C27BE3">
                  <w:pPr>
                    <w:tabs>
                      <w:tab w:val="left" w:pos="568"/>
                      <w:tab w:val="left" w:pos="5050"/>
                      <w:tab w:val="left" w:pos="6612"/>
                      <w:tab w:val="left" w:pos="6673"/>
                    </w:tabs>
                    <w:jc w:val="center"/>
                    <w:rPr>
                      <w:rFonts w:ascii="Arial" w:hAnsi="Arial" w:cs="Arial"/>
                      <w:b/>
                      <w:sz w:val="40"/>
                      <w:szCs w:val="40"/>
                    </w:rPr>
                  </w:pPr>
                </w:p>
              </w:tc>
            </w:tr>
            <w:tr w:rsidR="00C27BE3" w14:paraId="62ECF9C3" w14:textId="77777777" w:rsidTr="00ED2D22">
              <w:tc>
                <w:tcPr>
                  <w:tcW w:w="4852" w:type="dxa"/>
                </w:tcPr>
                <w:p w14:paraId="6E969CCE" w14:textId="77777777" w:rsidR="00C27BE3" w:rsidRDefault="00C27BE3" w:rsidP="00C27BE3">
                  <w:pPr>
                    <w:tabs>
                      <w:tab w:val="left" w:pos="568"/>
                      <w:tab w:val="left" w:pos="5050"/>
                      <w:tab w:val="left" w:pos="6612"/>
                      <w:tab w:val="left" w:pos="6673"/>
                    </w:tabs>
                    <w:jc w:val="center"/>
                    <w:rPr>
                      <w:rFonts w:ascii="Arial" w:hAnsi="Arial" w:cs="Arial"/>
                      <w:b/>
                      <w:sz w:val="40"/>
                      <w:szCs w:val="40"/>
                    </w:rPr>
                  </w:pPr>
                  <w:r>
                    <w:rPr>
                      <w:rFonts w:ascii="Arial" w:hAnsi="Arial" w:cs="Arial"/>
                      <w:b/>
                      <w:sz w:val="40"/>
                      <w:szCs w:val="40"/>
                    </w:rPr>
                    <w:t>Next Review Date</w:t>
                  </w:r>
                </w:p>
              </w:tc>
              <w:tc>
                <w:tcPr>
                  <w:tcW w:w="5604" w:type="dxa"/>
                </w:tcPr>
                <w:p w14:paraId="230A7310" w14:textId="50E6FBE6" w:rsidR="00C27BE3" w:rsidRDefault="00C27BE3" w:rsidP="00C27BE3">
                  <w:pPr>
                    <w:tabs>
                      <w:tab w:val="left" w:pos="568"/>
                      <w:tab w:val="left" w:pos="5050"/>
                      <w:tab w:val="left" w:pos="6612"/>
                      <w:tab w:val="left" w:pos="6673"/>
                    </w:tabs>
                    <w:jc w:val="center"/>
                    <w:rPr>
                      <w:rFonts w:ascii="Arial" w:hAnsi="Arial" w:cs="Arial"/>
                      <w:b/>
                      <w:sz w:val="40"/>
                      <w:szCs w:val="40"/>
                    </w:rPr>
                  </w:pPr>
                </w:p>
              </w:tc>
            </w:tr>
          </w:tbl>
          <w:p w14:paraId="38369C96" w14:textId="77777777" w:rsidR="00C27BE3" w:rsidRPr="00A91617" w:rsidRDefault="00C27BE3" w:rsidP="00C27BE3">
            <w:pPr>
              <w:tabs>
                <w:tab w:val="left" w:pos="568"/>
                <w:tab w:val="left" w:pos="5050"/>
                <w:tab w:val="left" w:pos="6612"/>
                <w:tab w:val="left" w:pos="6673"/>
              </w:tabs>
              <w:jc w:val="center"/>
              <w:rPr>
                <w:rFonts w:ascii="Arial" w:hAnsi="Arial" w:cs="Arial"/>
                <w:b/>
                <w:sz w:val="40"/>
                <w:szCs w:val="40"/>
              </w:rPr>
            </w:pPr>
          </w:p>
          <w:p w14:paraId="2221EBCE" w14:textId="77777777" w:rsidR="00C27BE3" w:rsidRDefault="00C27BE3" w:rsidP="00C27BE3">
            <w:pPr>
              <w:tabs>
                <w:tab w:val="left" w:pos="568"/>
                <w:tab w:val="left" w:pos="5050"/>
                <w:tab w:val="left" w:pos="6612"/>
                <w:tab w:val="left" w:pos="6673"/>
              </w:tabs>
              <w:rPr>
                <w:rFonts w:ascii="SassoonPrimary" w:hAnsi="SassoonPrimary"/>
                <w:b/>
                <w:sz w:val="24"/>
                <w:szCs w:val="24"/>
              </w:rPr>
            </w:pPr>
            <w:r>
              <w:tab/>
            </w:r>
            <w:r>
              <w:tab/>
            </w:r>
            <w:r>
              <w:tab/>
            </w:r>
          </w:p>
          <w:p w14:paraId="0A5FF1FD" w14:textId="77777777" w:rsidR="00C27BE3" w:rsidRDefault="00C27BE3" w:rsidP="00C27BE3">
            <w:pPr>
              <w:tabs>
                <w:tab w:val="left" w:pos="3265"/>
              </w:tabs>
              <w:jc w:val="both"/>
              <w:rPr>
                <w:rFonts w:ascii="SassoonPrimary" w:hAnsi="SassoonPrimary"/>
                <w:b/>
                <w:sz w:val="24"/>
                <w:szCs w:val="24"/>
              </w:rPr>
            </w:pPr>
            <w:r>
              <w:rPr>
                <w:rFonts w:ascii="SassoonPrimary" w:hAnsi="SassoonPrimary"/>
                <w:b/>
                <w:sz w:val="24"/>
                <w:szCs w:val="24"/>
              </w:rPr>
              <w:tab/>
            </w:r>
            <w:bookmarkEnd w:id="0"/>
          </w:p>
          <w:p w14:paraId="1DD33A93" w14:textId="77777777" w:rsidR="00C27BE3" w:rsidRDefault="00C27BE3" w:rsidP="00C27BE3">
            <w:pPr>
              <w:tabs>
                <w:tab w:val="left" w:pos="3265"/>
              </w:tabs>
              <w:jc w:val="both"/>
              <w:rPr>
                <w:rFonts w:ascii="SassoonPrimary" w:hAnsi="SassoonPrimary"/>
                <w:b/>
                <w:sz w:val="24"/>
                <w:szCs w:val="24"/>
              </w:rPr>
            </w:pPr>
          </w:p>
          <w:p w14:paraId="4B7ACDB4" w14:textId="77777777" w:rsidR="00C27BE3" w:rsidRDefault="00C27BE3" w:rsidP="00C27BE3">
            <w:pPr>
              <w:tabs>
                <w:tab w:val="left" w:pos="3265"/>
              </w:tabs>
              <w:jc w:val="both"/>
              <w:rPr>
                <w:rFonts w:ascii="SassoonPrimary" w:hAnsi="SassoonPrimary"/>
                <w:b/>
                <w:sz w:val="24"/>
                <w:szCs w:val="24"/>
              </w:rPr>
            </w:pPr>
          </w:p>
          <w:p w14:paraId="413243FD" w14:textId="77777777" w:rsidR="00C27BE3" w:rsidRDefault="00C27BE3" w:rsidP="00C27BE3">
            <w:pPr>
              <w:tabs>
                <w:tab w:val="left" w:pos="3265"/>
              </w:tabs>
              <w:jc w:val="both"/>
              <w:rPr>
                <w:rFonts w:ascii="SassoonPrimary" w:hAnsi="SassoonPrimary"/>
                <w:b/>
                <w:sz w:val="24"/>
                <w:szCs w:val="24"/>
              </w:rPr>
            </w:pPr>
          </w:p>
          <w:p w14:paraId="40671355" w14:textId="77777777" w:rsidR="00C27BE3" w:rsidRDefault="00C27BE3" w:rsidP="00C27BE3">
            <w:pPr>
              <w:tabs>
                <w:tab w:val="left" w:pos="3265"/>
              </w:tabs>
              <w:jc w:val="both"/>
              <w:rPr>
                <w:rFonts w:ascii="SassoonPrimary" w:hAnsi="SassoonPrimary"/>
                <w:b/>
                <w:sz w:val="24"/>
                <w:szCs w:val="24"/>
              </w:rPr>
            </w:pPr>
          </w:p>
          <w:p w14:paraId="436B210C" w14:textId="77777777" w:rsidR="00C27BE3" w:rsidRDefault="00C27BE3" w:rsidP="00C27BE3">
            <w:pPr>
              <w:tabs>
                <w:tab w:val="left" w:pos="3265"/>
              </w:tabs>
              <w:jc w:val="both"/>
              <w:rPr>
                <w:rFonts w:ascii="SassoonPrimary" w:hAnsi="SassoonPrimary"/>
                <w:b/>
                <w:sz w:val="24"/>
                <w:szCs w:val="24"/>
              </w:rPr>
            </w:pPr>
          </w:p>
          <w:p w14:paraId="421A2679" w14:textId="77777777" w:rsidR="00C27BE3" w:rsidRDefault="00C27BE3" w:rsidP="00C27BE3">
            <w:pPr>
              <w:tabs>
                <w:tab w:val="left" w:pos="3265"/>
              </w:tabs>
              <w:jc w:val="both"/>
              <w:rPr>
                <w:rFonts w:ascii="SassoonPrimary" w:hAnsi="SassoonPrimary"/>
                <w:b/>
                <w:sz w:val="24"/>
                <w:szCs w:val="24"/>
              </w:rPr>
            </w:pPr>
          </w:p>
          <w:p w14:paraId="1F9A4DE2" w14:textId="77777777" w:rsidR="00C27BE3" w:rsidRDefault="00C27BE3" w:rsidP="00C27BE3">
            <w:pPr>
              <w:tabs>
                <w:tab w:val="left" w:pos="3265"/>
              </w:tabs>
              <w:jc w:val="both"/>
              <w:rPr>
                <w:rFonts w:ascii="SassoonPrimary" w:hAnsi="SassoonPrimary"/>
                <w:b/>
                <w:sz w:val="24"/>
                <w:szCs w:val="24"/>
              </w:rPr>
            </w:pPr>
          </w:p>
          <w:p w14:paraId="118C41AA" w14:textId="77777777" w:rsidR="00C27BE3" w:rsidRDefault="00C27BE3" w:rsidP="00C27BE3">
            <w:pPr>
              <w:tabs>
                <w:tab w:val="left" w:pos="3265"/>
              </w:tabs>
              <w:jc w:val="both"/>
              <w:rPr>
                <w:rFonts w:ascii="SassoonPrimary" w:hAnsi="SassoonPrimary"/>
                <w:b/>
                <w:sz w:val="24"/>
                <w:szCs w:val="24"/>
              </w:rPr>
            </w:pPr>
          </w:p>
          <w:p w14:paraId="17952DA2" w14:textId="77777777" w:rsidR="00C27BE3" w:rsidRDefault="00C27BE3" w:rsidP="00C27BE3">
            <w:pPr>
              <w:tabs>
                <w:tab w:val="left" w:pos="3265"/>
              </w:tabs>
              <w:jc w:val="both"/>
              <w:rPr>
                <w:rFonts w:ascii="SassoonPrimary" w:hAnsi="SassoonPrimary"/>
                <w:b/>
                <w:sz w:val="24"/>
                <w:szCs w:val="24"/>
              </w:rPr>
            </w:pPr>
          </w:p>
          <w:p w14:paraId="30171701" w14:textId="77777777" w:rsidR="00C27BE3" w:rsidRDefault="00C27BE3" w:rsidP="00C27BE3">
            <w:pPr>
              <w:tabs>
                <w:tab w:val="left" w:pos="3265"/>
              </w:tabs>
              <w:jc w:val="both"/>
              <w:rPr>
                <w:rFonts w:ascii="SassoonPrimary" w:hAnsi="SassoonPrimary"/>
                <w:b/>
                <w:sz w:val="24"/>
                <w:szCs w:val="24"/>
              </w:rPr>
            </w:pPr>
          </w:p>
          <w:p w14:paraId="53571228" w14:textId="77777777" w:rsidR="00C27BE3" w:rsidRDefault="00C27BE3" w:rsidP="00C27BE3">
            <w:pPr>
              <w:tabs>
                <w:tab w:val="left" w:pos="3265"/>
              </w:tabs>
              <w:jc w:val="both"/>
              <w:rPr>
                <w:rFonts w:ascii="SassoonPrimary" w:hAnsi="SassoonPrimary"/>
                <w:b/>
                <w:sz w:val="24"/>
                <w:szCs w:val="24"/>
              </w:rPr>
            </w:pPr>
          </w:p>
          <w:p w14:paraId="6559B4BD" w14:textId="77777777" w:rsidR="00C27BE3" w:rsidRDefault="00C27BE3" w:rsidP="00C27BE3">
            <w:pPr>
              <w:tabs>
                <w:tab w:val="left" w:pos="3265"/>
              </w:tabs>
              <w:jc w:val="both"/>
              <w:rPr>
                <w:rFonts w:ascii="SassoonPrimary" w:hAnsi="SassoonPrimary"/>
                <w:b/>
                <w:sz w:val="24"/>
                <w:szCs w:val="24"/>
              </w:rPr>
            </w:pPr>
          </w:p>
          <w:p w14:paraId="2F8A8931" w14:textId="77777777" w:rsidR="00C27BE3" w:rsidRDefault="00C27BE3" w:rsidP="00C27BE3">
            <w:pPr>
              <w:tabs>
                <w:tab w:val="left" w:pos="3265"/>
              </w:tabs>
              <w:jc w:val="both"/>
              <w:rPr>
                <w:rFonts w:ascii="SassoonPrimary" w:hAnsi="SassoonPrimary"/>
                <w:b/>
                <w:sz w:val="24"/>
                <w:szCs w:val="24"/>
              </w:rPr>
            </w:pPr>
          </w:p>
          <w:p w14:paraId="3DFFF90D" w14:textId="77777777" w:rsidR="00C27BE3" w:rsidRDefault="00C27BE3" w:rsidP="00C27BE3">
            <w:pPr>
              <w:tabs>
                <w:tab w:val="left" w:pos="3265"/>
              </w:tabs>
              <w:jc w:val="both"/>
              <w:rPr>
                <w:rFonts w:ascii="SassoonPrimary" w:hAnsi="SassoonPrimary"/>
                <w:b/>
                <w:sz w:val="24"/>
                <w:szCs w:val="24"/>
              </w:rPr>
            </w:pPr>
          </w:p>
          <w:p w14:paraId="0FC29832" w14:textId="77777777" w:rsidR="00C27BE3" w:rsidRDefault="00C27BE3" w:rsidP="00C27BE3">
            <w:pPr>
              <w:tabs>
                <w:tab w:val="left" w:pos="3265"/>
              </w:tabs>
              <w:jc w:val="both"/>
              <w:rPr>
                <w:rFonts w:ascii="SassoonPrimary" w:hAnsi="SassoonPrimary"/>
                <w:b/>
                <w:sz w:val="24"/>
                <w:szCs w:val="24"/>
              </w:rPr>
            </w:pPr>
          </w:p>
          <w:p w14:paraId="1647C526" w14:textId="77777777" w:rsidR="00C27BE3" w:rsidRDefault="00C27BE3" w:rsidP="00C27BE3">
            <w:pPr>
              <w:tabs>
                <w:tab w:val="left" w:pos="3265"/>
              </w:tabs>
              <w:jc w:val="both"/>
              <w:rPr>
                <w:rFonts w:ascii="SassoonPrimary" w:hAnsi="SassoonPrimary"/>
                <w:b/>
                <w:sz w:val="24"/>
                <w:szCs w:val="24"/>
              </w:rPr>
            </w:pPr>
          </w:p>
          <w:p w14:paraId="4D5D763A" w14:textId="11B903BD" w:rsidR="00C27BE3" w:rsidRPr="00951DA1" w:rsidRDefault="00C27BE3" w:rsidP="00C27BE3">
            <w:pPr>
              <w:tabs>
                <w:tab w:val="left" w:pos="568"/>
                <w:tab w:val="left" w:pos="5050"/>
                <w:tab w:val="left" w:pos="6612"/>
                <w:tab w:val="left" w:pos="6673"/>
              </w:tabs>
              <w:rPr>
                <w:rFonts w:ascii="SassoonPrimary" w:hAnsi="SassoonPrimary"/>
                <w:b/>
                <w:sz w:val="52"/>
                <w:szCs w:val="52"/>
              </w:rPr>
            </w:pPr>
            <w:r w:rsidRPr="00951DA1">
              <w:rPr>
                <w:rFonts w:ascii="SassoonPrimary" w:hAnsi="SassoonPrimary" w:cs="Arial"/>
                <w:color w:val="242424"/>
                <w:sz w:val="52"/>
                <w:szCs w:val="52"/>
                <w:shd w:val="clear" w:color="auto" w:fill="FFFFFF"/>
              </w:rPr>
              <w:t xml:space="preserve">This Policy for </w:t>
            </w:r>
            <w:r w:rsidR="004E3C6F">
              <w:rPr>
                <w:rFonts w:ascii="SassoonPrimary" w:hAnsi="SassoonPrimary" w:cs="Arial"/>
                <w:color w:val="242424"/>
                <w:sz w:val="52"/>
                <w:szCs w:val="52"/>
                <w:shd w:val="clear" w:color="auto" w:fill="FFFFFF"/>
              </w:rPr>
              <w:t xml:space="preserve">Supporting Pupils with Medical Conditions </w:t>
            </w:r>
            <w:r w:rsidRPr="00951DA1">
              <w:rPr>
                <w:rFonts w:ascii="SassoonPrimary" w:hAnsi="SassoonPrimary" w:cs="Arial"/>
                <w:color w:val="242424"/>
                <w:sz w:val="52"/>
                <w:szCs w:val="52"/>
                <w:shd w:val="clear" w:color="auto" w:fill="FFFFFF"/>
              </w:rPr>
              <w:t>has been formulated by Staff and Governors of the School to support the aims of the School. In particular, the children in our care will be happy, confident and independent who will contribute to the Local Community. The effectiveness of these policies will be reviewed on a regular basis by Staff and Governors to ensure they continue to support our aims. We aim to promote these policies across the Community in order to ensure that they are living documents which support us in our everyday work.</w:t>
            </w:r>
            <w:r w:rsidRPr="00951DA1">
              <w:rPr>
                <w:rFonts w:ascii="Calibri" w:hAnsi="Calibri" w:cs="Calibri"/>
                <w:color w:val="242424"/>
                <w:sz w:val="52"/>
                <w:szCs w:val="52"/>
                <w:shd w:val="clear" w:color="auto" w:fill="FFFFFF"/>
              </w:rPr>
              <w:t> </w:t>
            </w:r>
            <w:r w:rsidRPr="00951DA1">
              <w:rPr>
                <w:rFonts w:ascii="SassoonPrimary" w:hAnsi="SassoonPrimary"/>
                <w:sz w:val="52"/>
                <w:szCs w:val="52"/>
              </w:rPr>
              <w:tab/>
            </w:r>
            <w:r w:rsidRPr="00951DA1">
              <w:rPr>
                <w:rFonts w:ascii="SassoonPrimary" w:hAnsi="SassoonPrimary"/>
                <w:sz w:val="52"/>
                <w:szCs w:val="52"/>
              </w:rPr>
              <w:tab/>
            </w:r>
            <w:r w:rsidRPr="00951DA1">
              <w:rPr>
                <w:rFonts w:ascii="SassoonPrimary" w:hAnsi="SassoonPrimary"/>
                <w:sz w:val="52"/>
                <w:szCs w:val="52"/>
              </w:rPr>
              <w:tab/>
            </w:r>
          </w:p>
          <w:p w14:paraId="158D5A73" w14:textId="77777777" w:rsidR="00C27BE3" w:rsidRPr="00825BFB" w:rsidRDefault="00C27BE3" w:rsidP="00C27BE3">
            <w:pPr>
              <w:tabs>
                <w:tab w:val="left" w:pos="3265"/>
              </w:tabs>
              <w:jc w:val="both"/>
              <w:rPr>
                <w:rFonts w:ascii="SassoonPrimary" w:hAnsi="SassoonPrimary"/>
                <w:b/>
                <w:sz w:val="24"/>
                <w:szCs w:val="24"/>
              </w:rPr>
            </w:pPr>
          </w:p>
          <w:p w14:paraId="00000002" w14:textId="77777777" w:rsidR="00570D8D" w:rsidRDefault="00570D8D">
            <w:pPr>
              <w:pStyle w:val="Title"/>
              <w:rPr>
                <w:rFonts w:ascii="Arial" w:eastAsia="Arial" w:hAnsi="Arial" w:cs="Arial"/>
                <w:color w:val="000000"/>
                <w:sz w:val="96"/>
                <w:szCs w:val="96"/>
              </w:rPr>
            </w:pPr>
          </w:p>
          <w:p w14:paraId="2D067EB4" w14:textId="77777777" w:rsidR="00674161" w:rsidRDefault="00B85ECE">
            <w:pPr>
              <w:pStyle w:val="Title"/>
              <w:rPr>
                <w:rFonts w:ascii="Arial" w:eastAsia="Arial" w:hAnsi="Arial" w:cs="Arial"/>
                <w:color w:val="000000" w:themeColor="text1"/>
                <w:sz w:val="96"/>
                <w:szCs w:val="96"/>
              </w:rPr>
            </w:pPr>
            <w:r w:rsidRPr="37CB2FB7">
              <w:rPr>
                <w:rFonts w:ascii="Arial" w:eastAsia="Arial" w:hAnsi="Arial" w:cs="Arial"/>
                <w:color w:val="000000" w:themeColor="text1"/>
                <w:sz w:val="96"/>
                <w:szCs w:val="96"/>
              </w:rPr>
              <w:t xml:space="preserve">Supporting Pupils with Medical Conditions </w:t>
            </w:r>
          </w:p>
          <w:p w14:paraId="00000003" w14:textId="213BB633" w:rsidR="00570D8D" w:rsidRDefault="00392964">
            <w:pPr>
              <w:pStyle w:val="Title"/>
              <w:rPr>
                <w:rFonts w:ascii="Arial" w:eastAsia="Arial" w:hAnsi="Arial" w:cs="Arial"/>
                <w:color w:val="000000"/>
                <w:sz w:val="24"/>
                <w:szCs w:val="24"/>
              </w:rPr>
            </w:pPr>
            <w:r>
              <w:rPr>
                <w:rFonts w:ascii="Arial" w:eastAsia="Arial" w:hAnsi="Arial" w:cs="Arial"/>
                <w:color w:val="000000" w:themeColor="text1"/>
                <w:sz w:val="24"/>
                <w:szCs w:val="24"/>
              </w:rPr>
              <w:t>January</w:t>
            </w:r>
            <w:r w:rsidR="009F5636">
              <w:rPr>
                <w:rFonts w:ascii="Arial" w:eastAsia="Arial" w:hAnsi="Arial" w:cs="Arial"/>
                <w:color w:val="000000" w:themeColor="text1"/>
                <w:sz w:val="24"/>
                <w:szCs w:val="24"/>
              </w:rPr>
              <w:t xml:space="preserve"> 202</w:t>
            </w:r>
            <w:r>
              <w:rPr>
                <w:rFonts w:ascii="Arial" w:eastAsia="Arial" w:hAnsi="Arial" w:cs="Arial"/>
                <w:color w:val="000000" w:themeColor="text1"/>
                <w:sz w:val="24"/>
                <w:szCs w:val="24"/>
              </w:rPr>
              <w:t>4</w:t>
            </w:r>
          </w:p>
          <w:p w14:paraId="00000004" w14:textId="164969B1" w:rsidR="00570D8D" w:rsidRDefault="00392964">
            <w:pPr>
              <w:tabs>
                <w:tab w:val="center" w:pos="3793"/>
              </w:tabs>
              <w:rPr>
                <w:rFonts w:ascii="Arial" w:eastAsia="Arial" w:hAnsi="Arial" w:cs="Arial"/>
                <w:b/>
                <w:i/>
                <w:sz w:val="48"/>
                <w:szCs w:val="48"/>
              </w:rPr>
            </w:pPr>
            <w:r>
              <w:rPr>
                <w:rFonts w:ascii="Arial" w:eastAsia="Arial" w:hAnsi="Arial" w:cs="Arial"/>
                <w:b/>
                <w:i/>
                <w:sz w:val="48"/>
                <w:szCs w:val="48"/>
              </w:rPr>
              <w:t>Bellingham</w:t>
            </w:r>
            <w:r w:rsidR="008778B9">
              <w:rPr>
                <w:rFonts w:ascii="Arial" w:eastAsia="Arial" w:hAnsi="Arial" w:cs="Arial"/>
                <w:b/>
                <w:i/>
                <w:sz w:val="48"/>
                <w:szCs w:val="48"/>
              </w:rPr>
              <w:t xml:space="preserve"> Primary School </w:t>
            </w:r>
          </w:p>
          <w:p w14:paraId="00000006" w14:textId="57E59D7A" w:rsidR="00570D8D" w:rsidRDefault="00570D8D">
            <w:pPr>
              <w:pStyle w:val="Title"/>
              <w:rPr>
                <w:rFonts w:ascii="Arial" w:eastAsia="Arial" w:hAnsi="Arial" w:cs="Arial"/>
                <w:b/>
                <w:i/>
                <w:sz w:val="48"/>
                <w:szCs w:val="48"/>
              </w:rPr>
            </w:pPr>
            <w:bookmarkStart w:id="1" w:name="_94wktxbz4rya" w:colFirst="0" w:colLast="0"/>
            <w:bookmarkEnd w:id="1"/>
          </w:p>
        </w:tc>
      </w:tr>
      <w:tr w:rsidR="00570D8D" w14:paraId="30B299A6" w14:textId="77777777" w:rsidTr="37CB2FB7">
        <w:trPr>
          <w:trHeight w:val="1140"/>
        </w:trPr>
        <w:tc>
          <w:tcPr>
            <w:tcW w:w="9243" w:type="dxa"/>
          </w:tcPr>
          <w:p w14:paraId="00000007" w14:textId="77777777" w:rsidR="00570D8D" w:rsidRDefault="00B85ECE">
            <w:pPr>
              <w:rPr>
                <w:color w:val="FFFFFF"/>
              </w:rPr>
            </w:pPr>
            <w:r>
              <w:rPr>
                <w:color w:val="FFFFFF"/>
              </w:rPr>
              <w:lastRenderedPageBreak/>
              <w:t>New logo required</w:t>
            </w:r>
          </w:p>
        </w:tc>
      </w:tr>
    </w:tbl>
    <w:p w14:paraId="00000008"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09"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0A"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0B"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0C"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0D"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0E"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0F"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10"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11"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12"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13"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14"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36"/>
          <w:szCs w:val="36"/>
        </w:rPr>
      </w:pPr>
    </w:p>
    <w:p w14:paraId="00000015" w14:textId="77777777" w:rsidR="00570D8D" w:rsidRDefault="00B85ECE">
      <w:pPr>
        <w:pStyle w:val="Heading1"/>
      </w:pPr>
      <w:bookmarkStart w:id="2" w:name="_Toc129337431"/>
      <w:r>
        <w:t>Contents</w:t>
      </w:r>
      <w:bookmarkEnd w:id="2"/>
    </w:p>
    <w:p w14:paraId="00000016" w14:textId="77777777" w:rsidR="00570D8D" w:rsidRPr="000E22D2" w:rsidRDefault="00570D8D">
      <w:pPr>
        <w:rPr>
          <w:rFonts w:ascii="Arial" w:eastAsia="Arial" w:hAnsi="Arial" w:cs="Arial"/>
          <w:sz w:val="22"/>
          <w:szCs w:val="22"/>
        </w:rPr>
      </w:pPr>
    </w:p>
    <w:sdt>
      <w:sdtPr>
        <w:rPr>
          <w:rFonts w:ascii="Arial" w:hAnsi="Arial" w:cs="Arial"/>
        </w:rPr>
        <w:id w:val="1929960636"/>
        <w:docPartObj>
          <w:docPartGallery w:val="Table of Contents"/>
          <w:docPartUnique/>
        </w:docPartObj>
      </w:sdtPr>
      <w:sdtContent>
        <w:p w14:paraId="6EED6D03" w14:textId="0FF2765D" w:rsidR="000E22D2" w:rsidRPr="000E22D2" w:rsidRDefault="00B85ECE">
          <w:pPr>
            <w:pStyle w:val="TOC1"/>
            <w:tabs>
              <w:tab w:val="right" w:pos="9017"/>
            </w:tabs>
            <w:rPr>
              <w:rFonts w:ascii="Arial" w:eastAsiaTheme="minorEastAsia" w:hAnsi="Arial" w:cs="Arial"/>
              <w:noProof/>
              <w:sz w:val="22"/>
              <w:szCs w:val="22"/>
            </w:rPr>
          </w:pPr>
          <w:r w:rsidRPr="000E22D2">
            <w:rPr>
              <w:rFonts w:ascii="Arial" w:hAnsi="Arial" w:cs="Arial"/>
            </w:rPr>
            <w:fldChar w:fldCharType="begin"/>
          </w:r>
          <w:r w:rsidRPr="000E22D2">
            <w:rPr>
              <w:rFonts w:ascii="Arial" w:hAnsi="Arial" w:cs="Arial"/>
            </w:rPr>
            <w:instrText xml:space="preserve"> TOC \h \u \z </w:instrText>
          </w:r>
          <w:r w:rsidRPr="000E22D2">
            <w:rPr>
              <w:rFonts w:ascii="Arial" w:hAnsi="Arial" w:cs="Arial"/>
            </w:rPr>
            <w:fldChar w:fldCharType="separate"/>
          </w:r>
          <w:hyperlink w:anchor="_Toc129337431" w:history="1">
            <w:r w:rsidR="000E22D2" w:rsidRPr="000E22D2">
              <w:rPr>
                <w:rStyle w:val="Hyperlink"/>
                <w:rFonts w:ascii="Arial" w:hAnsi="Arial" w:cs="Arial"/>
                <w:noProof/>
              </w:rPr>
              <w:t>Contents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_Toc129337431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3</w:t>
            </w:r>
            <w:r w:rsidR="000E22D2" w:rsidRPr="000E22D2">
              <w:rPr>
                <w:rFonts w:ascii="Arial" w:hAnsi="Arial" w:cs="Arial"/>
                <w:noProof/>
                <w:webHidden/>
              </w:rPr>
              <w:fldChar w:fldCharType="end"/>
            </w:r>
          </w:hyperlink>
        </w:p>
        <w:p w14:paraId="257BFF08" w14:textId="48612843" w:rsidR="000E22D2" w:rsidRPr="000E22D2" w:rsidRDefault="00C056FA">
          <w:pPr>
            <w:pStyle w:val="TOC1"/>
            <w:tabs>
              <w:tab w:val="right" w:pos="9017"/>
            </w:tabs>
            <w:rPr>
              <w:rFonts w:ascii="Arial" w:eastAsiaTheme="minorEastAsia" w:hAnsi="Arial" w:cs="Arial"/>
              <w:noProof/>
              <w:sz w:val="22"/>
              <w:szCs w:val="22"/>
            </w:rPr>
          </w:pPr>
          <w:hyperlink w:anchor="_Toc129337432" w:history="1">
            <w:r w:rsidR="000E22D2" w:rsidRPr="000E22D2">
              <w:rPr>
                <w:rStyle w:val="Hyperlink"/>
                <w:rFonts w:ascii="Arial" w:hAnsi="Arial" w:cs="Arial"/>
                <w:noProof/>
              </w:rPr>
              <w:t>Introduction</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_Toc129337432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4</w:t>
            </w:r>
            <w:r w:rsidR="000E22D2" w:rsidRPr="000E22D2">
              <w:rPr>
                <w:rFonts w:ascii="Arial" w:hAnsi="Arial" w:cs="Arial"/>
                <w:noProof/>
                <w:webHidden/>
              </w:rPr>
              <w:fldChar w:fldCharType="end"/>
            </w:r>
          </w:hyperlink>
        </w:p>
        <w:p w14:paraId="20F3A1F6" w14:textId="3D2CE7FB" w:rsidR="000E22D2" w:rsidRPr="000E22D2" w:rsidRDefault="00C056FA">
          <w:pPr>
            <w:pStyle w:val="TOC2"/>
            <w:tabs>
              <w:tab w:val="right" w:pos="9017"/>
            </w:tabs>
            <w:rPr>
              <w:rFonts w:ascii="Arial" w:eastAsiaTheme="minorEastAsia" w:hAnsi="Arial" w:cs="Arial"/>
              <w:noProof/>
              <w:sz w:val="22"/>
              <w:szCs w:val="22"/>
            </w:rPr>
          </w:pPr>
          <w:hyperlink w:anchor="_Toc129337433" w:history="1">
            <w:r w:rsidR="000E22D2" w:rsidRPr="000E22D2">
              <w:rPr>
                <w:rStyle w:val="Hyperlink"/>
                <w:rFonts w:ascii="Arial" w:hAnsi="Arial" w:cs="Arial"/>
                <w:noProof/>
              </w:rPr>
              <w:t>Creating your own School policy for “Supporting Pupils with Medical Conditions”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_Toc129337433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4</w:t>
            </w:r>
            <w:r w:rsidR="000E22D2" w:rsidRPr="000E22D2">
              <w:rPr>
                <w:rFonts w:ascii="Arial" w:hAnsi="Arial" w:cs="Arial"/>
                <w:noProof/>
                <w:webHidden/>
              </w:rPr>
              <w:fldChar w:fldCharType="end"/>
            </w:r>
          </w:hyperlink>
        </w:p>
        <w:p w14:paraId="3D991BDB" w14:textId="016EF6A4" w:rsidR="000E22D2" w:rsidRPr="000E22D2" w:rsidRDefault="00C056FA">
          <w:pPr>
            <w:pStyle w:val="TOC2"/>
            <w:tabs>
              <w:tab w:val="right" w:pos="9017"/>
            </w:tabs>
            <w:rPr>
              <w:rFonts w:ascii="Arial" w:eastAsiaTheme="minorEastAsia" w:hAnsi="Arial" w:cs="Arial"/>
              <w:noProof/>
              <w:sz w:val="22"/>
              <w:szCs w:val="22"/>
            </w:rPr>
          </w:pPr>
          <w:hyperlink w:anchor="_Toc129337434" w:history="1">
            <w:r w:rsidR="000E22D2" w:rsidRPr="000E22D2">
              <w:rPr>
                <w:rStyle w:val="Hyperlink"/>
                <w:rFonts w:ascii="Arial" w:hAnsi="Arial" w:cs="Arial"/>
                <w:noProof/>
              </w:rPr>
              <w:t>What’s new?</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_Toc129337434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4</w:t>
            </w:r>
            <w:r w:rsidR="000E22D2" w:rsidRPr="000E22D2">
              <w:rPr>
                <w:rFonts w:ascii="Arial" w:hAnsi="Arial" w:cs="Arial"/>
                <w:noProof/>
                <w:webHidden/>
              </w:rPr>
              <w:fldChar w:fldCharType="end"/>
            </w:r>
          </w:hyperlink>
        </w:p>
        <w:p w14:paraId="35CE70F5" w14:textId="15AD1E17" w:rsidR="000E22D2" w:rsidRPr="000E22D2" w:rsidRDefault="00C056FA">
          <w:pPr>
            <w:pStyle w:val="TOC2"/>
            <w:tabs>
              <w:tab w:val="right" w:pos="9017"/>
            </w:tabs>
            <w:rPr>
              <w:rFonts w:ascii="Arial" w:eastAsiaTheme="minorEastAsia" w:hAnsi="Arial" w:cs="Arial"/>
              <w:noProof/>
              <w:sz w:val="22"/>
              <w:szCs w:val="22"/>
            </w:rPr>
          </w:pPr>
          <w:hyperlink w:anchor="_Toc129337435" w:history="1">
            <w:r w:rsidR="000E22D2" w:rsidRPr="000E22D2">
              <w:rPr>
                <w:rStyle w:val="Hyperlink"/>
                <w:rFonts w:ascii="Arial" w:hAnsi="Arial" w:cs="Arial"/>
                <w:noProof/>
              </w:rPr>
              <w:t>Useful Documents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_Toc129337435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5</w:t>
            </w:r>
            <w:r w:rsidR="000E22D2" w:rsidRPr="000E22D2">
              <w:rPr>
                <w:rFonts w:ascii="Arial" w:hAnsi="Arial" w:cs="Arial"/>
                <w:noProof/>
                <w:webHidden/>
              </w:rPr>
              <w:fldChar w:fldCharType="end"/>
            </w:r>
          </w:hyperlink>
        </w:p>
        <w:p w14:paraId="4BD03D05" w14:textId="0CE0FD60" w:rsidR="000E22D2" w:rsidRPr="000E22D2" w:rsidRDefault="00C056FA">
          <w:pPr>
            <w:pStyle w:val="TOC2"/>
            <w:tabs>
              <w:tab w:val="right" w:pos="9017"/>
            </w:tabs>
            <w:rPr>
              <w:rFonts w:ascii="Arial" w:eastAsiaTheme="minorEastAsia" w:hAnsi="Arial" w:cs="Arial"/>
              <w:noProof/>
              <w:sz w:val="22"/>
              <w:szCs w:val="22"/>
            </w:rPr>
          </w:pPr>
          <w:hyperlink w:anchor="_Toc129337436" w:history="1">
            <w:r w:rsidR="000E22D2" w:rsidRPr="000E22D2">
              <w:rPr>
                <w:rStyle w:val="Hyperlink"/>
                <w:rFonts w:ascii="Arial" w:hAnsi="Arial" w:cs="Arial"/>
                <w:noProof/>
              </w:rPr>
              <w:t>Useful Contacts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_Toc129337436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6</w:t>
            </w:r>
            <w:r w:rsidR="000E22D2" w:rsidRPr="000E22D2">
              <w:rPr>
                <w:rFonts w:ascii="Arial" w:hAnsi="Arial" w:cs="Arial"/>
                <w:noProof/>
                <w:webHidden/>
              </w:rPr>
              <w:fldChar w:fldCharType="end"/>
            </w:r>
          </w:hyperlink>
        </w:p>
        <w:p w14:paraId="0EC1D6BD" w14:textId="75586DC5" w:rsidR="000E22D2" w:rsidRPr="000E22D2" w:rsidRDefault="00C056FA">
          <w:pPr>
            <w:pStyle w:val="TOC1"/>
            <w:tabs>
              <w:tab w:val="right" w:pos="9017"/>
            </w:tabs>
            <w:rPr>
              <w:rFonts w:ascii="Arial" w:eastAsiaTheme="minorEastAsia" w:hAnsi="Arial" w:cs="Arial"/>
              <w:noProof/>
              <w:sz w:val="22"/>
              <w:szCs w:val="22"/>
            </w:rPr>
          </w:pPr>
          <w:hyperlink w:anchor="_Toc129337437" w:history="1">
            <w:r w:rsidR="000E22D2" w:rsidRPr="000E22D2">
              <w:rPr>
                <w:rStyle w:val="Hyperlink"/>
                <w:rFonts w:ascii="Arial" w:hAnsi="Arial" w:cs="Arial"/>
                <w:noProof/>
              </w:rPr>
              <w:t>Roles and Responsibilities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_Toc129337437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8</w:t>
            </w:r>
            <w:r w:rsidR="000E22D2" w:rsidRPr="000E22D2">
              <w:rPr>
                <w:rFonts w:ascii="Arial" w:hAnsi="Arial" w:cs="Arial"/>
                <w:noProof/>
                <w:webHidden/>
              </w:rPr>
              <w:fldChar w:fldCharType="end"/>
            </w:r>
          </w:hyperlink>
        </w:p>
        <w:p w14:paraId="3D57D60B" w14:textId="087BFF31" w:rsidR="000E22D2" w:rsidRPr="000E22D2" w:rsidRDefault="00C056FA">
          <w:pPr>
            <w:pStyle w:val="TOC2"/>
            <w:tabs>
              <w:tab w:val="right" w:pos="9017"/>
            </w:tabs>
            <w:rPr>
              <w:rFonts w:ascii="Arial" w:eastAsiaTheme="minorEastAsia" w:hAnsi="Arial" w:cs="Arial"/>
              <w:noProof/>
              <w:sz w:val="22"/>
              <w:szCs w:val="22"/>
            </w:rPr>
          </w:pPr>
          <w:hyperlink w:anchor="_Toc129337438" w:history="1">
            <w:r w:rsidR="000E22D2" w:rsidRPr="000E22D2">
              <w:rPr>
                <w:rStyle w:val="Hyperlink"/>
                <w:rFonts w:ascii="Arial" w:hAnsi="Arial" w:cs="Arial"/>
                <w:noProof/>
              </w:rPr>
              <w:t>Responsibility of Parents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_Toc129337438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8</w:t>
            </w:r>
            <w:r w:rsidR="000E22D2" w:rsidRPr="000E22D2">
              <w:rPr>
                <w:rFonts w:ascii="Arial" w:hAnsi="Arial" w:cs="Arial"/>
                <w:noProof/>
                <w:webHidden/>
              </w:rPr>
              <w:fldChar w:fldCharType="end"/>
            </w:r>
          </w:hyperlink>
        </w:p>
        <w:p w14:paraId="6DBB457A" w14:textId="637CAA7C" w:rsidR="000E22D2" w:rsidRPr="000E22D2" w:rsidRDefault="00C056FA">
          <w:pPr>
            <w:pStyle w:val="TOC2"/>
            <w:tabs>
              <w:tab w:val="right" w:pos="9017"/>
            </w:tabs>
            <w:rPr>
              <w:rFonts w:ascii="Arial" w:eastAsiaTheme="minorEastAsia" w:hAnsi="Arial" w:cs="Arial"/>
              <w:noProof/>
              <w:sz w:val="22"/>
              <w:szCs w:val="22"/>
            </w:rPr>
          </w:pPr>
          <w:hyperlink w:anchor="_Toc129337439" w:history="1">
            <w:r w:rsidR="000E22D2" w:rsidRPr="000E22D2">
              <w:rPr>
                <w:rStyle w:val="Hyperlink"/>
                <w:rFonts w:ascii="Arial" w:hAnsi="Arial" w:cs="Arial"/>
                <w:noProof/>
              </w:rPr>
              <w:t>Responsibility of Health Care Professionals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_Toc129337439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8</w:t>
            </w:r>
            <w:r w:rsidR="000E22D2" w:rsidRPr="000E22D2">
              <w:rPr>
                <w:rFonts w:ascii="Arial" w:hAnsi="Arial" w:cs="Arial"/>
                <w:noProof/>
                <w:webHidden/>
              </w:rPr>
              <w:fldChar w:fldCharType="end"/>
            </w:r>
          </w:hyperlink>
        </w:p>
        <w:p w14:paraId="44653F39" w14:textId="1FBDFEB2" w:rsidR="000E22D2" w:rsidRPr="000E22D2" w:rsidRDefault="00C056FA">
          <w:pPr>
            <w:pStyle w:val="TOC2"/>
            <w:tabs>
              <w:tab w:val="right" w:pos="9017"/>
            </w:tabs>
            <w:rPr>
              <w:rFonts w:ascii="Arial" w:eastAsiaTheme="minorEastAsia" w:hAnsi="Arial" w:cs="Arial"/>
              <w:noProof/>
              <w:sz w:val="22"/>
              <w:szCs w:val="22"/>
            </w:rPr>
          </w:pPr>
          <w:hyperlink w:anchor="_Toc129337440" w:history="1">
            <w:r w:rsidR="000E22D2" w:rsidRPr="000E22D2">
              <w:rPr>
                <w:rStyle w:val="Hyperlink"/>
                <w:rFonts w:ascii="Arial" w:hAnsi="Arial" w:cs="Arial"/>
                <w:noProof/>
              </w:rPr>
              <w:t>Responsibility of School Staff</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_Toc129337440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9</w:t>
            </w:r>
            <w:r w:rsidR="000E22D2" w:rsidRPr="000E22D2">
              <w:rPr>
                <w:rFonts w:ascii="Arial" w:hAnsi="Arial" w:cs="Arial"/>
                <w:noProof/>
                <w:webHidden/>
              </w:rPr>
              <w:fldChar w:fldCharType="end"/>
            </w:r>
          </w:hyperlink>
        </w:p>
        <w:p w14:paraId="7B3748BE" w14:textId="049D15E2" w:rsidR="000E22D2" w:rsidRPr="000E22D2" w:rsidRDefault="00C056FA">
          <w:pPr>
            <w:pStyle w:val="TOC2"/>
            <w:tabs>
              <w:tab w:val="right" w:pos="9017"/>
            </w:tabs>
            <w:rPr>
              <w:rFonts w:ascii="Arial" w:eastAsiaTheme="minorEastAsia" w:hAnsi="Arial" w:cs="Arial"/>
              <w:noProof/>
              <w:sz w:val="22"/>
              <w:szCs w:val="22"/>
            </w:rPr>
          </w:pPr>
          <w:hyperlink w:anchor="_Toc129337441" w:history="1">
            <w:r w:rsidR="000E22D2" w:rsidRPr="000E22D2">
              <w:rPr>
                <w:rStyle w:val="Hyperlink"/>
                <w:rFonts w:ascii="Arial" w:hAnsi="Arial" w:cs="Arial"/>
                <w:noProof/>
              </w:rPr>
              <w:t>Day Trips, Residential Visits and Sporting Activities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_Toc129337441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10</w:t>
            </w:r>
            <w:r w:rsidR="000E22D2" w:rsidRPr="000E22D2">
              <w:rPr>
                <w:rFonts w:ascii="Arial" w:hAnsi="Arial" w:cs="Arial"/>
                <w:noProof/>
                <w:webHidden/>
              </w:rPr>
              <w:fldChar w:fldCharType="end"/>
            </w:r>
          </w:hyperlink>
        </w:p>
        <w:p w14:paraId="12EE9577" w14:textId="2550A1A0" w:rsidR="000E22D2" w:rsidRPr="000E22D2" w:rsidRDefault="00C056FA">
          <w:pPr>
            <w:pStyle w:val="TOC2"/>
            <w:tabs>
              <w:tab w:val="right" w:pos="9017"/>
            </w:tabs>
            <w:rPr>
              <w:rFonts w:ascii="Arial" w:eastAsiaTheme="minorEastAsia" w:hAnsi="Arial" w:cs="Arial"/>
              <w:noProof/>
              <w:sz w:val="22"/>
              <w:szCs w:val="22"/>
            </w:rPr>
          </w:pPr>
          <w:hyperlink w:anchor="_Toc129337442" w:history="1">
            <w:r w:rsidR="000E22D2" w:rsidRPr="000E22D2">
              <w:rPr>
                <w:rStyle w:val="Hyperlink"/>
                <w:rFonts w:ascii="Arial" w:hAnsi="Arial" w:cs="Arial"/>
                <w:noProof/>
              </w:rPr>
              <w:t>Liability and Indemnity</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_Toc129337442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11</w:t>
            </w:r>
            <w:r w:rsidR="000E22D2" w:rsidRPr="000E22D2">
              <w:rPr>
                <w:rFonts w:ascii="Arial" w:hAnsi="Arial" w:cs="Arial"/>
                <w:noProof/>
                <w:webHidden/>
              </w:rPr>
              <w:fldChar w:fldCharType="end"/>
            </w:r>
          </w:hyperlink>
        </w:p>
        <w:p w14:paraId="65E8B432" w14:textId="5BC04292" w:rsidR="000E22D2" w:rsidRPr="000E22D2" w:rsidRDefault="00C056FA">
          <w:pPr>
            <w:pStyle w:val="TOC1"/>
            <w:tabs>
              <w:tab w:val="right" w:pos="9017"/>
            </w:tabs>
            <w:rPr>
              <w:rFonts w:ascii="Arial" w:eastAsiaTheme="minorEastAsia" w:hAnsi="Arial" w:cs="Arial"/>
              <w:noProof/>
              <w:sz w:val="22"/>
              <w:szCs w:val="22"/>
            </w:rPr>
          </w:pPr>
          <w:hyperlink w:anchor="_Toc129337443" w:history="1">
            <w:r w:rsidR="000E22D2" w:rsidRPr="000E22D2">
              <w:rPr>
                <w:rStyle w:val="Hyperlink"/>
                <w:rFonts w:ascii="Arial" w:hAnsi="Arial" w:cs="Arial"/>
                <w:noProof/>
              </w:rPr>
              <w:t>General Procedures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_Toc129337443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11</w:t>
            </w:r>
            <w:r w:rsidR="000E22D2" w:rsidRPr="000E22D2">
              <w:rPr>
                <w:rFonts w:ascii="Arial" w:hAnsi="Arial" w:cs="Arial"/>
                <w:noProof/>
                <w:webHidden/>
              </w:rPr>
              <w:fldChar w:fldCharType="end"/>
            </w:r>
          </w:hyperlink>
        </w:p>
        <w:p w14:paraId="2B55C452" w14:textId="5BAD9884" w:rsidR="000E22D2" w:rsidRPr="000E22D2" w:rsidRDefault="00C056FA">
          <w:pPr>
            <w:pStyle w:val="TOC1"/>
            <w:tabs>
              <w:tab w:val="right" w:pos="9017"/>
            </w:tabs>
            <w:rPr>
              <w:rFonts w:ascii="Arial" w:eastAsiaTheme="minorEastAsia" w:hAnsi="Arial" w:cs="Arial"/>
              <w:noProof/>
              <w:sz w:val="22"/>
              <w:szCs w:val="22"/>
            </w:rPr>
          </w:pPr>
          <w:hyperlink w:anchor="_Toc129337444" w:history="1">
            <w:r w:rsidR="000E22D2" w:rsidRPr="000E22D2">
              <w:rPr>
                <w:rStyle w:val="Hyperlink"/>
                <w:rFonts w:ascii="Arial" w:hAnsi="Arial" w:cs="Arial"/>
                <w:noProof/>
              </w:rPr>
              <w:t>Refusal or Forgetting to Take Medication</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_Toc129337444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13</w:t>
            </w:r>
            <w:r w:rsidR="000E22D2" w:rsidRPr="000E22D2">
              <w:rPr>
                <w:rFonts w:ascii="Arial" w:hAnsi="Arial" w:cs="Arial"/>
                <w:noProof/>
                <w:webHidden/>
              </w:rPr>
              <w:fldChar w:fldCharType="end"/>
            </w:r>
          </w:hyperlink>
        </w:p>
        <w:p w14:paraId="145955AF" w14:textId="5AC08ECC" w:rsidR="000E22D2" w:rsidRPr="000E22D2" w:rsidRDefault="00C056FA">
          <w:pPr>
            <w:pStyle w:val="TOC1"/>
            <w:tabs>
              <w:tab w:val="right" w:pos="9017"/>
            </w:tabs>
            <w:rPr>
              <w:rFonts w:ascii="Arial" w:eastAsiaTheme="minorEastAsia" w:hAnsi="Arial" w:cs="Arial"/>
              <w:noProof/>
              <w:sz w:val="22"/>
              <w:szCs w:val="22"/>
            </w:rPr>
          </w:pPr>
          <w:hyperlink w:anchor="_Toc129337445" w:history="1">
            <w:r w:rsidR="000E22D2" w:rsidRPr="000E22D2">
              <w:rPr>
                <w:rStyle w:val="Hyperlink"/>
                <w:rFonts w:ascii="Arial" w:hAnsi="Arial" w:cs="Arial"/>
                <w:noProof/>
              </w:rPr>
              <w:t>Non-prescribed Medication</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_Toc129337445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13</w:t>
            </w:r>
            <w:r w:rsidR="000E22D2" w:rsidRPr="000E22D2">
              <w:rPr>
                <w:rFonts w:ascii="Arial" w:hAnsi="Arial" w:cs="Arial"/>
                <w:noProof/>
                <w:webHidden/>
              </w:rPr>
              <w:fldChar w:fldCharType="end"/>
            </w:r>
          </w:hyperlink>
        </w:p>
        <w:p w14:paraId="4238D086" w14:textId="47C1DA3E" w:rsidR="000E22D2" w:rsidRPr="000E22D2" w:rsidRDefault="00C056FA">
          <w:pPr>
            <w:pStyle w:val="TOC1"/>
            <w:tabs>
              <w:tab w:val="right" w:pos="9017"/>
            </w:tabs>
            <w:rPr>
              <w:rFonts w:ascii="Arial" w:eastAsiaTheme="minorEastAsia" w:hAnsi="Arial" w:cs="Arial"/>
              <w:noProof/>
              <w:sz w:val="22"/>
              <w:szCs w:val="22"/>
            </w:rPr>
          </w:pPr>
          <w:hyperlink w:anchor="_Toc129337446" w:history="1">
            <w:r w:rsidR="000E22D2" w:rsidRPr="000E22D2">
              <w:rPr>
                <w:rStyle w:val="Hyperlink"/>
                <w:rFonts w:ascii="Arial" w:hAnsi="Arial" w:cs="Arial"/>
                <w:noProof/>
              </w:rPr>
              <w:t>Individual School Healthcare Plan and Risk Assessment</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_Toc129337446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15</w:t>
            </w:r>
            <w:r w:rsidR="000E22D2" w:rsidRPr="000E22D2">
              <w:rPr>
                <w:rFonts w:ascii="Arial" w:hAnsi="Arial" w:cs="Arial"/>
                <w:noProof/>
                <w:webHidden/>
              </w:rPr>
              <w:fldChar w:fldCharType="end"/>
            </w:r>
          </w:hyperlink>
        </w:p>
        <w:p w14:paraId="18A47621" w14:textId="56FFFB51" w:rsidR="000E22D2" w:rsidRPr="000E22D2" w:rsidRDefault="00C056FA">
          <w:pPr>
            <w:pStyle w:val="TOC2"/>
            <w:tabs>
              <w:tab w:val="right" w:pos="9017"/>
            </w:tabs>
            <w:rPr>
              <w:rFonts w:ascii="Arial" w:eastAsiaTheme="minorEastAsia" w:hAnsi="Arial" w:cs="Arial"/>
              <w:noProof/>
              <w:sz w:val="22"/>
              <w:szCs w:val="22"/>
            </w:rPr>
          </w:pPr>
          <w:hyperlink w:anchor="_Toc129337447" w:history="1">
            <w:r w:rsidR="000E22D2" w:rsidRPr="000E22D2">
              <w:rPr>
                <w:rStyle w:val="Hyperlink"/>
                <w:rFonts w:ascii="Arial" w:hAnsi="Arial" w:cs="Arial"/>
                <w:noProof/>
              </w:rPr>
              <w:t>Healthcare Plan</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_Toc129337447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15</w:t>
            </w:r>
            <w:r w:rsidR="000E22D2" w:rsidRPr="000E22D2">
              <w:rPr>
                <w:rFonts w:ascii="Arial" w:hAnsi="Arial" w:cs="Arial"/>
                <w:noProof/>
                <w:webHidden/>
              </w:rPr>
              <w:fldChar w:fldCharType="end"/>
            </w:r>
          </w:hyperlink>
        </w:p>
        <w:p w14:paraId="78549478" w14:textId="3C3459A6" w:rsidR="000E22D2" w:rsidRPr="000E22D2" w:rsidRDefault="00C056FA">
          <w:pPr>
            <w:pStyle w:val="TOC2"/>
            <w:tabs>
              <w:tab w:val="right" w:pos="9017"/>
            </w:tabs>
            <w:rPr>
              <w:rFonts w:ascii="Arial" w:eastAsiaTheme="minorEastAsia" w:hAnsi="Arial" w:cs="Arial"/>
              <w:noProof/>
              <w:sz w:val="22"/>
              <w:szCs w:val="22"/>
            </w:rPr>
          </w:pPr>
          <w:hyperlink w:anchor="_Toc129337448" w:history="1">
            <w:r w:rsidR="000E22D2" w:rsidRPr="000E22D2">
              <w:rPr>
                <w:rStyle w:val="Hyperlink"/>
                <w:rFonts w:ascii="Arial" w:hAnsi="Arial" w:cs="Arial"/>
                <w:noProof/>
              </w:rPr>
              <w:t>Personalised Risk Assessments for Pupils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_Toc129337448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16</w:t>
            </w:r>
            <w:r w:rsidR="000E22D2" w:rsidRPr="000E22D2">
              <w:rPr>
                <w:rFonts w:ascii="Arial" w:hAnsi="Arial" w:cs="Arial"/>
                <w:noProof/>
                <w:webHidden/>
              </w:rPr>
              <w:fldChar w:fldCharType="end"/>
            </w:r>
          </w:hyperlink>
        </w:p>
        <w:p w14:paraId="5FD0C08B" w14:textId="60353283" w:rsidR="000E22D2" w:rsidRPr="000E22D2" w:rsidRDefault="00C056FA">
          <w:pPr>
            <w:pStyle w:val="TOC1"/>
            <w:tabs>
              <w:tab w:val="right" w:pos="9017"/>
            </w:tabs>
            <w:rPr>
              <w:rFonts w:ascii="Arial" w:eastAsiaTheme="minorEastAsia" w:hAnsi="Arial" w:cs="Arial"/>
              <w:noProof/>
              <w:sz w:val="22"/>
              <w:szCs w:val="22"/>
            </w:rPr>
          </w:pPr>
          <w:hyperlink w:anchor="_Toc129337449" w:history="1">
            <w:r w:rsidR="000E22D2" w:rsidRPr="000E22D2">
              <w:rPr>
                <w:rStyle w:val="Hyperlink"/>
                <w:rFonts w:ascii="Arial" w:hAnsi="Arial" w:cs="Arial"/>
                <w:noProof/>
              </w:rPr>
              <w:t>Practical Advice for Common Conditions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_Toc129337449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16</w:t>
            </w:r>
            <w:r w:rsidR="000E22D2" w:rsidRPr="000E22D2">
              <w:rPr>
                <w:rFonts w:ascii="Arial" w:hAnsi="Arial" w:cs="Arial"/>
                <w:noProof/>
                <w:webHidden/>
              </w:rPr>
              <w:fldChar w:fldCharType="end"/>
            </w:r>
          </w:hyperlink>
        </w:p>
        <w:p w14:paraId="66778590" w14:textId="69161962" w:rsidR="000E22D2" w:rsidRPr="000E22D2" w:rsidRDefault="00C056FA">
          <w:pPr>
            <w:pStyle w:val="TOC1"/>
            <w:tabs>
              <w:tab w:val="right" w:pos="9017"/>
            </w:tabs>
            <w:rPr>
              <w:rFonts w:ascii="Arial" w:eastAsiaTheme="minorEastAsia" w:hAnsi="Arial" w:cs="Arial"/>
              <w:noProof/>
              <w:sz w:val="22"/>
              <w:szCs w:val="22"/>
            </w:rPr>
          </w:pPr>
          <w:hyperlink w:anchor="_Toc129337450" w:history="1">
            <w:r w:rsidR="000E22D2" w:rsidRPr="000E22D2">
              <w:rPr>
                <w:rStyle w:val="Hyperlink"/>
                <w:rFonts w:ascii="Arial" w:hAnsi="Arial" w:cs="Arial"/>
                <w:noProof/>
              </w:rPr>
              <w:t>Anaphylaxis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_Toc129337450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17</w:t>
            </w:r>
            <w:r w:rsidR="000E22D2" w:rsidRPr="000E22D2">
              <w:rPr>
                <w:rFonts w:ascii="Arial" w:hAnsi="Arial" w:cs="Arial"/>
                <w:noProof/>
                <w:webHidden/>
              </w:rPr>
              <w:fldChar w:fldCharType="end"/>
            </w:r>
          </w:hyperlink>
        </w:p>
        <w:p w14:paraId="124BC2D3" w14:textId="394CC94D" w:rsidR="000E22D2" w:rsidRPr="000E22D2" w:rsidRDefault="00C056FA">
          <w:pPr>
            <w:pStyle w:val="TOC2"/>
            <w:tabs>
              <w:tab w:val="right" w:pos="9017"/>
            </w:tabs>
            <w:rPr>
              <w:rFonts w:ascii="Arial" w:eastAsiaTheme="minorEastAsia" w:hAnsi="Arial" w:cs="Arial"/>
              <w:noProof/>
              <w:sz w:val="22"/>
              <w:szCs w:val="22"/>
            </w:rPr>
          </w:pPr>
          <w:hyperlink w:anchor="_Toc129337451" w:history="1">
            <w:r w:rsidR="000E22D2" w:rsidRPr="000E22D2">
              <w:rPr>
                <w:rStyle w:val="Hyperlink"/>
                <w:rFonts w:ascii="Arial" w:hAnsi="Arial" w:cs="Arial"/>
                <w:noProof/>
              </w:rPr>
              <w:t>Spare Emergency AAI</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_Toc129337451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b/>
                <w:bCs/>
                <w:noProof/>
                <w:webHidden/>
              </w:rPr>
              <w:t>Error! Bookmark not defined.</w:t>
            </w:r>
            <w:r w:rsidR="000E22D2" w:rsidRPr="000E22D2">
              <w:rPr>
                <w:rFonts w:ascii="Arial" w:hAnsi="Arial" w:cs="Arial"/>
                <w:noProof/>
                <w:webHidden/>
              </w:rPr>
              <w:fldChar w:fldCharType="end"/>
            </w:r>
          </w:hyperlink>
        </w:p>
        <w:p w14:paraId="7F7DE680" w14:textId="36C4C119" w:rsidR="000E22D2" w:rsidRPr="000E22D2" w:rsidRDefault="00C056FA">
          <w:pPr>
            <w:pStyle w:val="TOC2"/>
            <w:tabs>
              <w:tab w:val="right" w:pos="9017"/>
            </w:tabs>
            <w:rPr>
              <w:rFonts w:ascii="Arial" w:eastAsiaTheme="minorEastAsia" w:hAnsi="Arial" w:cs="Arial"/>
              <w:noProof/>
              <w:sz w:val="22"/>
              <w:szCs w:val="22"/>
            </w:rPr>
          </w:pPr>
          <w:hyperlink w:anchor="_Toc129337452" w:history="1">
            <w:r w:rsidR="000E22D2" w:rsidRPr="000E22D2">
              <w:rPr>
                <w:rStyle w:val="Hyperlink"/>
                <w:rFonts w:ascii="Arial" w:hAnsi="Arial" w:cs="Arial"/>
                <w:noProof/>
              </w:rPr>
              <w:t>Food Management</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_Toc129337452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19</w:t>
            </w:r>
            <w:r w:rsidR="000E22D2" w:rsidRPr="000E22D2">
              <w:rPr>
                <w:rFonts w:ascii="Arial" w:hAnsi="Arial" w:cs="Arial"/>
                <w:noProof/>
                <w:webHidden/>
              </w:rPr>
              <w:fldChar w:fldCharType="end"/>
            </w:r>
          </w:hyperlink>
        </w:p>
        <w:p w14:paraId="1C00B224" w14:textId="262ACE27" w:rsidR="000E22D2" w:rsidRPr="000E22D2" w:rsidRDefault="00C056FA">
          <w:pPr>
            <w:pStyle w:val="TOC2"/>
            <w:tabs>
              <w:tab w:val="right" w:pos="9017"/>
            </w:tabs>
            <w:rPr>
              <w:rFonts w:ascii="Arial" w:eastAsiaTheme="minorEastAsia" w:hAnsi="Arial" w:cs="Arial"/>
              <w:noProof/>
              <w:sz w:val="22"/>
              <w:szCs w:val="22"/>
            </w:rPr>
          </w:pPr>
          <w:hyperlink w:anchor="_Toc129337453" w:history="1">
            <w:r w:rsidR="000E22D2" w:rsidRPr="000E22D2">
              <w:rPr>
                <w:rStyle w:val="Hyperlink"/>
                <w:rFonts w:ascii="Arial" w:hAnsi="Arial" w:cs="Arial"/>
                <w:noProof/>
              </w:rPr>
              <w:t>Training</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_Toc129337453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20</w:t>
            </w:r>
            <w:r w:rsidR="000E22D2" w:rsidRPr="000E22D2">
              <w:rPr>
                <w:rFonts w:ascii="Arial" w:hAnsi="Arial" w:cs="Arial"/>
                <w:noProof/>
                <w:webHidden/>
              </w:rPr>
              <w:fldChar w:fldCharType="end"/>
            </w:r>
          </w:hyperlink>
        </w:p>
        <w:p w14:paraId="61BEC972" w14:textId="79351A92" w:rsidR="000E22D2" w:rsidRPr="000E22D2" w:rsidRDefault="00C056FA">
          <w:pPr>
            <w:pStyle w:val="TOC1"/>
            <w:tabs>
              <w:tab w:val="right" w:pos="9017"/>
            </w:tabs>
            <w:rPr>
              <w:rFonts w:ascii="Arial" w:eastAsiaTheme="minorEastAsia" w:hAnsi="Arial" w:cs="Arial"/>
              <w:noProof/>
              <w:sz w:val="22"/>
              <w:szCs w:val="22"/>
            </w:rPr>
          </w:pPr>
          <w:hyperlink w:anchor="_Toc129337454" w:history="1">
            <w:r w:rsidR="000E22D2" w:rsidRPr="000E22D2">
              <w:rPr>
                <w:rStyle w:val="Hyperlink"/>
                <w:rFonts w:ascii="Arial" w:hAnsi="Arial" w:cs="Arial"/>
                <w:noProof/>
              </w:rPr>
              <w:t>Asthma</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_Toc129337454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20</w:t>
            </w:r>
            <w:r w:rsidR="000E22D2" w:rsidRPr="000E22D2">
              <w:rPr>
                <w:rFonts w:ascii="Arial" w:hAnsi="Arial" w:cs="Arial"/>
                <w:noProof/>
                <w:webHidden/>
              </w:rPr>
              <w:fldChar w:fldCharType="end"/>
            </w:r>
          </w:hyperlink>
        </w:p>
        <w:p w14:paraId="6F43075B" w14:textId="67959415" w:rsidR="000E22D2" w:rsidRPr="000E22D2" w:rsidRDefault="00C056FA">
          <w:pPr>
            <w:pStyle w:val="TOC2"/>
            <w:tabs>
              <w:tab w:val="right" w:pos="9017"/>
            </w:tabs>
            <w:rPr>
              <w:rFonts w:ascii="Arial" w:eastAsiaTheme="minorEastAsia" w:hAnsi="Arial" w:cs="Arial"/>
              <w:noProof/>
              <w:sz w:val="22"/>
              <w:szCs w:val="22"/>
            </w:rPr>
          </w:pPr>
          <w:hyperlink w:anchor="_Toc129337455" w:history="1">
            <w:r w:rsidR="000E22D2" w:rsidRPr="000E22D2">
              <w:rPr>
                <w:rStyle w:val="Hyperlink"/>
                <w:rFonts w:ascii="Arial" w:hAnsi="Arial" w:cs="Arial"/>
                <w:noProof/>
              </w:rPr>
              <w:t>Emergency Salbutamol Inhalers in Schools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_Toc129337455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24</w:t>
            </w:r>
            <w:r w:rsidR="000E22D2" w:rsidRPr="000E22D2">
              <w:rPr>
                <w:rFonts w:ascii="Arial" w:hAnsi="Arial" w:cs="Arial"/>
                <w:noProof/>
                <w:webHidden/>
              </w:rPr>
              <w:fldChar w:fldCharType="end"/>
            </w:r>
          </w:hyperlink>
        </w:p>
        <w:p w14:paraId="797E324E" w14:textId="7F43FB57" w:rsidR="000E22D2" w:rsidRPr="000E22D2" w:rsidRDefault="00C056FA">
          <w:pPr>
            <w:pStyle w:val="TOC1"/>
            <w:tabs>
              <w:tab w:val="right" w:pos="9017"/>
            </w:tabs>
            <w:rPr>
              <w:rFonts w:ascii="Arial" w:eastAsiaTheme="minorEastAsia" w:hAnsi="Arial" w:cs="Arial"/>
              <w:noProof/>
              <w:sz w:val="22"/>
              <w:szCs w:val="22"/>
            </w:rPr>
          </w:pPr>
          <w:hyperlink w:anchor="_Toc129337456" w:history="1">
            <w:r w:rsidR="000E22D2" w:rsidRPr="000E22D2">
              <w:rPr>
                <w:rStyle w:val="Hyperlink"/>
                <w:rFonts w:ascii="Arial" w:hAnsi="Arial" w:cs="Arial"/>
                <w:noProof/>
              </w:rPr>
              <w:t>Diabetes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_Toc129337456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25</w:t>
            </w:r>
            <w:r w:rsidR="000E22D2" w:rsidRPr="000E22D2">
              <w:rPr>
                <w:rFonts w:ascii="Arial" w:hAnsi="Arial" w:cs="Arial"/>
                <w:noProof/>
                <w:webHidden/>
              </w:rPr>
              <w:fldChar w:fldCharType="end"/>
            </w:r>
          </w:hyperlink>
        </w:p>
        <w:p w14:paraId="795CCB1A" w14:textId="30394AE2" w:rsidR="000E22D2" w:rsidRPr="000E22D2" w:rsidRDefault="00C056FA">
          <w:pPr>
            <w:pStyle w:val="TOC1"/>
            <w:tabs>
              <w:tab w:val="right" w:pos="9017"/>
            </w:tabs>
            <w:rPr>
              <w:rFonts w:ascii="Arial" w:eastAsiaTheme="minorEastAsia" w:hAnsi="Arial" w:cs="Arial"/>
              <w:noProof/>
              <w:sz w:val="22"/>
              <w:szCs w:val="22"/>
            </w:rPr>
          </w:pPr>
          <w:hyperlink w:anchor="_Toc129337457" w:history="1">
            <w:r w:rsidR="000E22D2" w:rsidRPr="000E22D2">
              <w:rPr>
                <w:rStyle w:val="Hyperlink"/>
                <w:rFonts w:ascii="Arial" w:hAnsi="Arial" w:cs="Arial"/>
                <w:noProof/>
              </w:rPr>
              <w:t>Epilepsy</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_Toc129337457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28</w:t>
            </w:r>
            <w:r w:rsidR="000E22D2" w:rsidRPr="000E22D2">
              <w:rPr>
                <w:rFonts w:ascii="Arial" w:hAnsi="Arial" w:cs="Arial"/>
                <w:noProof/>
                <w:webHidden/>
              </w:rPr>
              <w:fldChar w:fldCharType="end"/>
            </w:r>
          </w:hyperlink>
        </w:p>
        <w:p w14:paraId="77E88C85" w14:textId="4558AD9B" w:rsidR="000E22D2" w:rsidRPr="000E22D2" w:rsidRDefault="00C056FA">
          <w:pPr>
            <w:pStyle w:val="TOC1"/>
            <w:tabs>
              <w:tab w:val="right" w:pos="9017"/>
            </w:tabs>
            <w:rPr>
              <w:rFonts w:ascii="Arial" w:eastAsiaTheme="minorEastAsia" w:hAnsi="Arial" w:cs="Arial"/>
              <w:noProof/>
              <w:sz w:val="22"/>
              <w:szCs w:val="22"/>
            </w:rPr>
          </w:pPr>
          <w:hyperlink w:anchor="_Toc129337458" w:history="1">
            <w:r w:rsidR="000E22D2" w:rsidRPr="000E22D2">
              <w:rPr>
                <w:rStyle w:val="Hyperlink"/>
                <w:rFonts w:ascii="Arial" w:hAnsi="Arial" w:cs="Arial"/>
                <w:noProof/>
              </w:rPr>
              <w:t>Unacceptable Practice</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_Toc129337458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32</w:t>
            </w:r>
            <w:r w:rsidR="000E22D2" w:rsidRPr="000E22D2">
              <w:rPr>
                <w:rFonts w:ascii="Arial" w:hAnsi="Arial" w:cs="Arial"/>
                <w:noProof/>
                <w:webHidden/>
              </w:rPr>
              <w:fldChar w:fldCharType="end"/>
            </w:r>
          </w:hyperlink>
        </w:p>
        <w:p w14:paraId="2F63AFB2" w14:textId="5195446C" w:rsidR="000E22D2" w:rsidRPr="000E22D2" w:rsidRDefault="00C056FA">
          <w:pPr>
            <w:pStyle w:val="TOC1"/>
            <w:tabs>
              <w:tab w:val="right" w:pos="9017"/>
            </w:tabs>
            <w:rPr>
              <w:rFonts w:ascii="Arial" w:eastAsiaTheme="minorEastAsia" w:hAnsi="Arial" w:cs="Arial"/>
              <w:noProof/>
              <w:sz w:val="22"/>
              <w:szCs w:val="22"/>
            </w:rPr>
          </w:pPr>
          <w:hyperlink w:anchor="_Toc129337459" w:history="1">
            <w:r w:rsidR="000E22D2" w:rsidRPr="000E22D2">
              <w:rPr>
                <w:rStyle w:val="Hyperlink"/>
                <w:rFonts w:ascii="Arial" w:hAnsi="Arial" w:cs="Arial"/>
                <w:noProof/>
              </w:rPr>
              <w:t>Complaints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_Toc129337459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33</w:t>
            </w:r>
            <w:r w:rsidR="000E22D2" w:rsidRPr="000E22D2">
              <w:rPr>
                <w:rFonts w:ascii="Arial" w:hAnsi="Arial" w:cs="Arial"/>
                <w:noProof/>
                <w:webHidden/>
              </w:rPr>
              <w:fldChar w:fldCharType="end"/>
            </w:r>
          </w:hyperlink>
        </w:p>
        <w:p w14:paraId="1E58105D" w14:textId="4163D30F" w:rsidR="000E22D2" w:rsidRPr="000E22D2" w:rsidRDefault="00C056FA">
          <w:pPr>
            <w:pStyle w:val="TOC1"/>
            <w:tabs>
              <w:tab w:val="right" w:pos="9017"/>
            </w:tabs>
            <w:rPr>
              <w:rFonts w:ascii="Arial" w:eastAsiaTheme="minorEastAsia" w:hAnsi="Arial" w:cs="Arial"/>
              <w:noProof/>
              <w:sz w:val="22"/>
              <w:szCs w:val="22"/>
            </w:rPr>
          </w:pPr>
          <w:hyperlink w:anchor="_Toc129337460" w:history="1">
            <w:r w:rsidR="000E22D2" w:rsidRPr="000E22D2">
              <w:rPr>
                <w:rStyle w:val="Hyperlink"/>
                <w:rFonts w:ascii="Arial" w:hAnsi="Arial" w:cs="Arial"/>
                <w:noProof/>
              </w:rPr>
              <w:t>Appendices</w:t>
            </w:r>
            <w:r w:rsidR="000E22D2" w:rsidRPr="000E22D2">
              <w:rPr>
                <w:rFonts w:ascii="Arial" w:hAnsi="Arial" w:cs="Arial"/>
                <w:noProof/>
                <w:webHidden/>
              </w:rPr>
              <w:tab/>
            </w:r>
            <w:r w:rsidR="000E22D2" w:rsidRPr="000E22D2">
              <w:rPr>
                <w:rFonts w:ascii="Arial" w:hAnsi="Arial" w:cs="Arial"/>
                <w:noProof/>
                <w:webHidden/>
              </w:rPr>
              <w:fldChar w:fldCharType="begin"/>
            </w:r>
            <w:r w:rsidR="000E22D2" w:rsidRPr="000E22D2">
              <w:rPr>
                <w:rFonts w:ascii="Arial" w:hAnsi="Arial" w:cs="Arial"/>
                <w:noProof/>
                <w:webHidden/>
              </w:rPr>
              <w:instrText xml:space="preserve"> PAGEREF _Toc129337460 \h </w:instrText>
            </w:r>
            <w:r w:rsidR="000E22D2" w:rsidRPr="000E22D2">
              <w:rPr>
                <w:rFonts w:ascii="Arial" w:hAnsi="Arial" w:cs="Arial"/>
                <w:noProof/>
                <w:webHidden/>
              </w:rPr>
            </w:r>
            <w:r w:rsidR="000E22D2" w:rsidRPr="000E22D2">
              <w:rPr>
                <w:rFonts w:ascii="Arial" w:hAnsi="Arial" w:cs="Arial"/>
                <w:noProof/>
                <w:webHidden/>
              </w:rPr>
              <w:fldChar w:fldCharType="separate"/>
            </w:r>
            <w:r w:rsidR="009C62AA">
              <w:rPr>
                <w:rFonts w:ascii="Arial" w:hAnsi="Arial" w:cs="Arial"/>
                <w:noProof/>
                <w:webHidden/>
              </w:rPr>
              <w:t>34</w:t>
            </w:r>
            <w:r w:rsidR="000E22D2" w:rsidRPr="000E22D2">
              <w:rPr>
                <w:rFonts w:ascii="Arial" w:hAnsi="Arial" w:cs="Arial"/>
                <w:noProof/>
                <w:webHidden/>
              </w:rPr>
              <w:fldChar w:fldCharType="end"/>
            </w:r>
          </w:hyperlink>
        </w:p>
        <w:p w14:paraId="0000002E" w14:textId="33788B50" w:rsidR="00570D8D" w:rsidRPr="000E22D2" w:rsidRDefault="00B85ECE">
          <w:pPr>
            <w:tabs>
              <w:tab w:val="right" w:pos="9030"/>
            </w:tabs>
            <w:spacing w:before="200" w:after="80"/>
            <w:rPr>
              <w:rFonts w:ascii="Arial" w:eastAsia="Calibri" w:hAnsi="Arial" w:cs="Arial"/>
              <w:sz w:val="22"/>
              <w:szCs w:val="22"/>
            </w:rPr>
          </w:pPr>
          <w:r w:rsidRPr="000E22D2">
            <w:rPr>
              <w:rFonts w:ascii="Arial" w:hAnsi="Arial" w:cs="Arial"/>
            </w:rPr>
            <w:fldChar w:fldCharType="end"/>
          </w:r>
        </w:p>
      </w:sdtContent>
    </w:sdt>
    <w:p w14:paraId="0000002F" w14:textId="77777777" w:rsidR="00570D8D" w:rsidRDefault="00570D8D">
      <w:pPr>
        <w:spacing w:after="120"/>
        <w:rPr>
          <w:rFonts w:ascii="Arial" w:eastAsia="Arial" w:hAnsi="Arial" w:cs="Arial"/>
          <w:sz w:val="24"/>
          <w:szCs w:val="24"/>
        </w:rPr>
      </w:pPr>
    </w:p>
    <w:p w14:paraId="00000030" w14:textId="77777777" w:rsidR="00570D8D" w:rsidRDefault="00B85ECE">
      <w:pPr>
        <w:jc w:val="center"/>
        <w:rPr>
          <w:rFonts w:ascii="Arial" w:eastAsia="Arial" w:hAnsi="Arial" w:cs="Arial"/>
          <w:sz w:val="24"/>
          <w:szCs w:val="24"/>
        </w:rPr>
      </w:pPr>
      <w:bookmarkStart w:id="3" w:name="_30j0zll" w:colFirst="0" w:colLast="0"/>
      <w:bookmarkEnd w:id="3"/>
      <w:r>
        <w:br w:type="page"/>
      </w:r>
    </w:p>
    <w:p w14:paraId="00000031" w14:textId="77777777" w:rsidR="00570D8D" w:rsidRDefault="00B85ECE">
      <w:pPr>
        <w:pStyle w:val="Heading1"/>
      </w:pPr>
      <w:bookmarkStart w:id="4" w:name="_Toc129337432"/>
      <w:r>
        <w:lastRenderedPageBreak/>
        <w:t>Introduction</w:t>
      </w:r>
      <w:bookmarkEnd w:id="4"/>
    </w:p>
    <w:p w14:paraId="00000032" w14:textId="77777777" w:rsidR="00570D8D" w:rsidRDefault="00570D8D">
      <w:pPr>
        <w:jc w:val="both"/>
        <w:rPr>
          <w:rFonts w:ascii="Arial" w:eastAsia="Arial" w:hAnsi="Arial" w:cs="Arial"/>
          <w:sz w:val="24"/>
          <w:szCs w:val="24"/>
        </w:rPr>
      </w:pPr>
    </w:p>
    <w:p w14:paraId="00000033" w14:textId="77777777" w:rsidR="00570D8D" w:rsidRDefault="00B85ECE">
      <w:pPr>
        <w:jc w:val="both"/>
        <w:rPr>
          <w:rFonts w:ascii="Arial" w:eastAsia="Arial" w:hAnsi="Arial" w:cs="Arial"/>
          <w:sz w:val="24"/>
          <w:szCs w:val="24"/>
        </w:rPr>
      </w:pPr>
      <w:r>
        <w:rPr>
          <w:rFonts w:ascii="Arial" w:eastAsia="Arial" w:hAnsi="Arial" w:cs="Arial"/>
          <w:sz w:val="24"/>
          <w:szCs w:val="24"/>
        </w:rPr>
        <w:t>The County Council’s Corporate Health and Safety Team has prepared this model policy in consultation with paediatricians from Northumbria Healthcare NHS Foundation Trust.   The content is based upon the Department for Education’s (DfE) document entitled ‘</w:t>
      </w:r>
      <w:hyperlink r:id="rId11">
        <w:r>
          <w:rPr>
            <w:rFonts w:ascii="Arial" w:eastAsia="Arial" w:hAnsi="Arial" w:cs="Arial"/>
            <w:color w:val="0000FF"/>
            <w:sz w:val="24"/>
            <w:szCs w:val="24"/>
            <w:u w:val="single"/>
          </w:rPr>
          <w:t>Supporting pupils at school with medical conditions’</w:t>
        </w:r>
      </w:hyperlink>
      <w:r>
        <w:rPr>
          <w:rFonts w:ascii="Arial" w:eastAsia="Arial" w:hAnsi="Arial" w:cs="Arial"/>
          <w:sz w:val="24"/>
          <w:szCs w:val="24"/>
        </w:rPr>
        <w:t xml:space="preserve"> which was published in December 2015.</w:t>
      </w:r>
    </w:p>
    <w:p w14:paraId="7608DEA4" w14:textId="77777777" w:rsidR="00880465" w:rsidRDefault="00880465">
      <w:pPr>
        <w:jc w:val="both"/>
        <w:rPr>
          <w:rFonts w:ascii="Arial" w:eastAsia="Arial" w:hAnsi="Arial" w:cs="Arial"/>
          <w:sz w:val="24"/>
          <w:szCs w:val="24"/>
        </w:rPr>
      </w:pPr>
    </w:p>
    <w:p w14:paraId="4079AAA6" w14:textId="77777777" w:rsidR="00880465" w:rsidRDefault="00880465" w:rsidP="00371A17">
      <w:pPr>
        <w:pStyle w:val="Heading2"/>
        <w:rPr>
          <w:sz w:val="24"/>
          <w:szCs w:val="24"/>
        </w:rPr>
      </w:pPr>
      <w:bookmarkStart w:id="5" w:name="_Toc129337433"/>
      <w:r>
        <w:t>Creating your own School policy for “Supporting Pupils with Medical Conditions”</w:t>
      </w:r>
      <w:bookmarkEnd w:id="5"/>
      <w:r>
        <w:t xml:space="preserve"> </w:t>
      </w:r>
    </w:p>
    <w:p w14:paraId="169477CD" w14:textId="77777777" w:rsidR="00880465" w:rsidRDefault="00880465" w:rsidP="00880465">
      <w:pPr>
        <w:jc w:val="both"/>
        <w:rPr>
          <w:rFonts w:ascii="Arial" w:eastAsia="Arial" w:hAnsi="Arial" w:cs="Arial"/>
          <w:sz w:val="24"/>
          <w:szCs w:val="24"/>
        </w:rPr>
      </w:pPr>
    </w:p>
    <w:p w14:paraId="58C4B09D" w14:textId="77777777" w:rsidR="00880465" w:rsidRDefault="00880465" w:rsidP="00880465">
      <w:pPr>
        <w:jc w:val="both"/>
        <w:rPr>
          <w:rFonts w:ascii="Arial" w:eastAsia="Arial" w:hAnsi="Arial" w:cs="Arial"/>
          <w:sz w:val="24"/>
          <w:szCs w:val="24"/>
        </w:rPr>
      </w:pPr>
      <w:r w:rsidRPr="472D534B">
        <w:rPr>
          <w:rFonts w:ascii="Arial" w:eastAsia="Arial" w:hAnsi="Arial" w:cs="Arial"/>
          <w:sz w:val="24"/>
          <w:szCs w:val="24"/>
        </w:rPr>
        <w:t>Section 100 of the Children and Families Act 2014 places a statutory duty on governing bodies (rather than Local Authorities) to ensure that arrangements are in place to support pupils with medical conditions whilst they are at school.</w:t>
      </w:r>
    </w:p>
    <w:p w14:paraId="0CB85945" w14:textId="77777777" w:rsidR="00880465" w:rsidRDefault="00880465" w:rsidP="00880465">
      <w:pPr>
        <w:jc w:val="both"/>
        <w:rPr>
          <w:rFonts w:ascii="Arial" w:eastAsia="Arial" w:hAnsi="Arial" w:cs="Arial"/>
          <w:sz w:val="24"/>
          <w:szCs w:val="24"/>
        </w:rPr>
      </w:pPr>
    </w:p>
    <w:p w14:paraId="17456491" w14:textId="77777777" w:rsidR="00880465" w:rsidRDefault="00880465" w:rsidP="00880465">
      <w:pPr>
        <w:jc w:val="both"/>
        <w:rPr>
          <w:rFonts w:ascii="Arial" w:eastAsia="Arial" w:hAnsi="Arial" w:cs="Arial"/>
          <w:sz w:val="24"/>
          <w:szCs w:val="24"/>
        </w:rPr>
      </w:pPr>
      <w:r>
        <w:rPr>
          <w:rFonts w:ascii="Arial" w:eastAsia="Arial" w:hAnsi="Arial" w:cs="Arial"/>
          <w:sz w:val="24"/>
          <w:szCs w:val="24"/>
        </w:rPr>
        <w:t>Schools should treat this policy as a template and adapt it to include the specific arrangements in place at their school.  It is essential that any procedures adopted from this model policy are followed in practice.</w:t>
      </w:r>
    </w:p>
    <w:p w14:paraId="5C2FC080" w14:textId="77777777" w:rsidR="00880465" w:rsidRDefault="00880465" w:rsidP="00880465">
      <w:pPr>
        <w:jc w:val="both"/>
        <w:rPr>
          <w:rFonts w:ascii="Arial" w:eastAsia="Arial" w:hAnsi="Arial" w:cs="Arial"/>
          <w:sz w:val="24"/>
          <w:szCs w:val="24"/>
        </w:rPr>
      </w:pPr>
    </w:p>
    <w:p w14:paraId="2EF8E6B0" w14:textId="77777777" w:rsidR="00880465" w:rsidRDefault="00880465" w:rsidP="00880465">
      <w:pPr>
        <w:jc w:val="both"/>
        <w:rPr>
          <w:rFonts w:ascii="Arial" w:eastAsia="Arial" w:hAnsi="Arial" w:cs="Arial"/>
          <w:sz w:val="24"/>
          <w:szCs w:val="24"/>
        </w:rPr>
      </w:pPr>
      <w:r>
        <w:rPr>
          <w:rFonts w:ascii="Arial" w:eastAsia="Arial" w:hAnsi="Arial" w:cs="Arial"/>
          <w:sz w:val="24"/>
          <w:szCs w:val="24"/>
        </w:rPr>
        <w:t>Adopting this policy will ensure that governing bodies have accurate, up-to-date information and will ensure compliance with statutory requirements.  Governors can be satisfied that such measures align with their wider safeguarding duties.</w:t>
      </w:r>
    </w:p>
    <w:p w14:paraId="1DB6AEE7" w14:textId="77777777" w:rsidR="00880465" w:rsidRDefault="00880465" w:rsidP="00880465">
      <w:pPr>
        <w:jc w:val="both"/>
        <w:rPr>
          <w:rFonts w:ascii="Arial" w:eastAsia="Arial" w:hAnsi="Arial" w:cs="Arial"/>
          <w:sz w:val="24"/>
          <w:szCs w:val="24"/>
        </w:rPr>
      </w:pPr>
    </w:p>
    <w:p w14:paraId="046099E8" w14:textId="77777777" w:rsidR="00880465" w:rsidRDefault="00880465" w:rsidP="00880465">
      <w:pPr>
        <w:jc w:val="both"/>
        <w:rPr>
          <w:rFonts w:ascii="Arial" w:eastAsia="Arial" w:hAnsi="Arial" w:cs="Arial"/>
          <w:sz w:val="24"/>
          <w:szCs w:val="24"/>
        </w:rPr>
      </w:pPr>
      <w:r w:rsidRPr="4B069A13">
        <w:rPr>
          <w:rFonts w:ascii="Arial" w:eastAsia="Arial" w:hAnsi="Arial" w:cs="Arial"/>
          <w:sz w:val="24"/>
          <w:szCs w:val="24"/>
        </w:rPr>
        <w:t>Schools should publicise their own policy to parents by placing it on the school’s own webpage.</w:t>
      </w:r>
    </w:p>
    <w:p w14:paraId="65B088B6" w14:textId="77777777" w:rsidR="00880465" w:rsidRDefault="00880465">
      <w:pPr>
        <w:jc w:val="both"/>
        <w:rPr>
          <w:rFonts w:ascii="Arial" w:eastAsia="Arial" w:hAnsi="Arial" w:cs="Arial"/>
          <w:sz w:val="24"/>
          <w:szCs w:val="24"/>
        </w:rPr>
      </w:pPr>
    </w:p>
    <w:p w14:paraId="00000034" w14:textId="77777777" w:rsidR="00570D8D" w:rsidRDefault="00570D8D">
      <w:pPr>
        <w:jc w:val="both"/>
        <w:rPr>
          <w:rFonts w:ascii="Arial" w:eastAsia="Arial" w:hAnsi="Arial" w:cs="Arial"/>
          <w:sz w:val="24"/>
          <w:szCs w:val="24"/>
        </w:rPr>
      </w:pPr>
    </w:p>
    <w:p w14:paraId="00000035" w14:textId="77777777" w:rsidR="00570D8D" w:rsidRDefault="00B85ECE" w:rsidP="00371A17">
      <w:pPr>
        <w:pStyle w:val="Heading2"/>
      </w:pPr>
      <w:bookmarkStart w:id="6" w:name="_Toc129337434"/>
      <w:r w:rsidRPr="000E22D2">
        <w:t>What’s new?</w:t>
      </w:r>
      <w:bookmarkEnd w:id="6"/>
    </w:p>
    <w:p w14:paraId="00000036" w14:textId="77777777" w:rsidR="00570D8D" w:rsidRDefault="00570D8D">
      <w:pPr>
        <w:jc w:val="both"/>
        <w:rPr>
          <w:rFonts w:ascii="Arial" w:eastAsia="Arial" w:hAnsi="Arial" w:cs="Arial"/>
          <w:sz w:val="24"/>
          <w:szCs w:val="24"/>
        </w:rPr>
      </w:pPr>
    </w:p>
    <w:p w14:paraId="52182677" w14:textId="54CBE205" w:rsidR="57D74C90" w:rsidRDefault="003D4378" w:rsidP="5ACC444A">
      <w:pPr>
        <w:spacing w:line="259" w:lineRule="auto"/>
        <w:jc w:val="both"/>
        <w:rPr>
          <w:rFonts w:ascii="Arial" w:eastAsia="Arial" w:hAnsi="Arial" w:cs="Arial"/>
          <w:b/>
          <w:bCs/>
          <w:sz w:val="24"/>
          <w:szCs w:val="24"/>
        </w:rPr>
      </w:pPr>
      <w:r w:rsidRPr="00FE7206">
        <w:rPr>
          <w:rFonts w:ascii="Arial" w:eastAsia="Arial" w:hAnsi="Arial" w:cs="Arial"/>
          <w:b/>
          <w:bCs/>
          <w:sz w:val="24"/>
          <w:szCs w:val="24"/>
        </w:rPr>
        <w:t>March</w:t>
      </w:r>
      <w:r w:rsidR="57D74C90" w:rsidRPr="00FE7206">
        <w:rPr>
          <w:rFonts w:ascii="Arial" w:eastAsia="Arial" w:hAnsi="Arial" w:cs="Arial"/>
          <w:b/>
          <w:bCs/>
          <w:sz w:val="24"/>
          <w:szCs w:val="24"/>
        </w:rPr>
        <w:t xml:space="preserve"> 2023</w:t>
      </w:r>
    </w:p>
    <w:p w14:paraId="2DA633CF" w14:textId="77777777" w:rsidR="00E1339F" w:rsidRPr="00FE7206" w:rsidRDefault="00E1339F" w:rsidP="5ACC444A">
      <w:pPr>
        <w:spacing w:line="259" w:lineRule="auto"/>
        <w:jc w:val="both"/>
        <w:rPr>
          <w:rFonts w:ascii="Arial" w:eastAsia="Arial" w:hAnsi="Arial" w:cs="Arial"/>
          <w:b/>
          <w:bCs/>
          <w:sz w:val="24"/>
          <w:szCs w:val="24"/>
        </w:rPr>
      </w:pPr>
    </w:p>
    <w:p w14:paraId="30D62ADE" w14:textId="76F21977" w:rsidR="00E1339F" w:rsidRPr="00E1339F" w:rsidRDefault="00E1339F" w:rsidP="002936CC">
      <w:pPr>
        <w:spacing w:after="160" w:line="259" w:lineRule="auto"/>
        <w:rPr>
          <w:rFonts w:ascii="Arial" w:eastAsia="Arial" w:hAnsi="Arial" w:cs="Arial"/>
          <w:i/>
          <w:iCs/>
          <w:color w:val="000000" w:themeColor="text1"/>
          <w:sz w:val="24"/>
          <w:szCs w:val="24"/>
        </w:rPr>
      </w:pPr>
      <w:r w:rsidRPr="00E1339F">
        <w:rPr>
          <w:rFonts w:ascii="Arial" w:eastAsia="Arial" w:hAnsi="Arial" w:cs="Arial"/>
          <w:i/>
          <w:iCs/>
          <w:color w:val="000000" w:themeColor="text1"/>
          <w:sz w:val="24"/>
          <w:szCs w:val="24"/>
        </w:rPr>
        <w:t>So</w:t>
      </w:r>
      <w:r>
        <w:rPr>
          <w:rFonts w:ascii="Arial" w:eastAsia="Arial" w:hAnsi="Arial" w:cs="Arial"/>
          <w:i/>
          <w:iCs/>
          <w:color w:val="000000" w:themeColor="text1"/>
          <w:sz w:val="24"/>
          <w:szCs w:val="24"/>
        </w:rPr>
        <w:t>me</w:t>
      </w:r>
      <w:r w:rsidRPr="00E1339F">
        <w:rPr>
          <w:rFonts w:ascii="Arial" w:eastAsia="Arial" w:hAnsi="Arial" w:cs="Arial"/>
          <w:i/>
          <w:iCs/>
          <w:color w:val="000000" w:themeColor="text1"/>
          <w:sz w:val="24"/>
          <w:szCs w:val="24"/>
        </w:rPr>
        <w:t xml:space="preserve"> minor changes </w:t>
      </w:r>
      <w:r w:rsidR="00BB41C4">
        <w:rPr>
          <w:rFonts w:ascii="Arial" w:eastAsia="Arial" w:hAnsi="Arial" w:cs="Arial"/>
          <w:i/>
          <w:iCs/>
          <w:color w:val="000000" w:themeColor="text1"/>
          <w:sz w:val="24"/>
          <w:szCs w:val="24"/>
        </w:rPr>
        <w:t xml:space="preserve">to text </w:t>
      </w:r>
      <w:r w:rsidRPr="00E1339F">
        <w:rPr>
          <w:rFonts w:ascii="Arial" w:eastAsia="Arial" w:hAnsi="Arial" w:cs="Arial"/>
          <w:i/>
          <w:iCs/>
          <w:color w:val="000000" w:themeColor="text1"/>
          <w:sz w:val="24"/>
          <w:szCs w:val="24"/>
        </w:rPr>
        <w:t>have been made throughout the document, however, the main changes are detailed below.</w:t>
      </w:r>
    </w:p>
    <w:p w14:paraId="65EACDE8" w14:textId="239BC981" w:rsidR="002936CC" w:rsidRPr="00FE7206" w:rsidRDefault="00C056FA" w:rsidP="002936CC">
      <w:pPr>
        <w:spacing w:after="160" w:line="259" w:lineRule="auto"/>
        <w:rPr>
          <w:rFonts w:ascii="Arial" w:eastAsia="Arial" w:hAnsi="Arial" w:cs="Arial"/>
          <w:b/>
          <w:bCs/>
          <w:i/>
          <w:iCs/>
          <w:color w:val="000000" w:themeColor="text1"/>
          <w:sz w:val="24"/>
          <w:szCs w:val="24"/>
        </w:rPr>
      </w:pPr>
      <w:hyperlink w:anchor="_Useful_Contacts" w:history="1">
        <w:r w:rsidR="00FE2738" w:rsidRPr="0082068F">
          <w:rPr>
            <w:rStyle w:val="Hyperlink"/>
            <w:rFonts w:ascii="Arial" w:eastAsia="Arial" w:hAnsi="Arial" w:cs="Arial"/>
            <w:b/>
            <w:bCs/>
            <w:i/>
            <w:iCs/>
            <w:sz w:val="24"/>
            <w:szCs w:val="24"/>
          </w:rPr>
          <w:t>‘</w:t>
        </w:r>
        <w:r w:rsidR="002936CC" w:rsidRPr="0082068F">
          <w:rPr>
            <w:rStyle w:val="Hyperlink"/>
            <w:rFonts w:ascii="Arial" w:eastAsia="Arial" w:hAnsi="Arial" w:cs="Arial"/>
            <w:b/>
            <w:bCs/>
            <w:i/>
            <w:iCs/>
            <w:sz w:val="24"/>
            <w:szCs w:val="24"/>
          </w:rPr>
          <w:t>Useful Contacts</w:t>
        </w:r>
        <w:r w:rsidR="00FE2738" w:rsidRPr="0082068F">
          <w:rPr>
            <w:rStyle w:val="Hyperlink"/>
            <w:rFonts w:ascii="Arial" w:eastAsia="Arial" w:hAnsi="Arial" w:cs="Arial"/>
            <w:b/>
            <w:bCs/>
            <w:i/>
            <w:iCs/>
            <w:sz w:val="24"/>
            <w:szCs w:val="24"/>
          </w:rPr>
          <w:t>’</w:t>
        </w:r>
      </w:hyperlink>
    </w:p>
    <w:p w14:paraId="4518BAE3" w14:textId="77777777" w:rsidR="000B3095" w:rsidRDefault="002936CC" w:rsidP="000B3095">
      <w:pPr>
        <w:spacing w:line="257" w:lineRule="auto"/>
      </w:pPr>
      <w:r w:rsidRPr="00FE7206">
        <w:rPr>
          <w:rFonts w:ascii="Arial" w:eastAsia="Arial" w:hAnsi="Arial" w:cs="Arial"/>
          <w:color w:val="000000" w:themeColor="text1"/>
          <w:sz w:val="24"/>
          <w:szCs w:val="24"/>
        </w:rPr>
        <w:t>This section</w:t>
      </w:r>
      <w:r w:rsidR="002338A1" w:rsidRPr="00FE7206">
        <w:rPr>
          <w:rFonts w:ascii="Arial" w:eastAsia="Arial" w:hAnsi="Arial" w:cs="Arial"/>
          <w:color w:val="000000" w:themeColor="text1"/>
          <w:sz w:val="24"/>
          <w:szCs w:val="24"/>
        </w:rPr>
        <w:t xml:space="preserve"> </w:t>
      </w:r>
      <w:r w:rsidRPr="00FE7206">
        <w:rPr>
          <w:rFonts w:ascii="Arial" w:eastAsia="Arial" w:hAnsi="Arial" w:cs="Arial"/>
          <w:color w:val="000000" w:themeColor="text1"/>
          <w:sz w:val="24"/>
          <w:szCs w:val="24"/>
        </w:rPr>
        <w:t>has been updated</w:t>
      </w:r>
      <w:r w:rsidR="002338A1" w:rsidRPr="00FE7206">
        <w:rPr>
          <w:rFonts w:ascii="Arial" w:eastAsia="Arial" w:hAnsi="Arial" w:cs="Arial"/>
          <w:color w:val="000000" w:themeColor="text1"/>
          <w:sz w:val="24"/>
          <w:szCs w:val="24"/>
        </w:rPr>
        <w:t xml:space="preserve"> and </w:t>
      </w:r>
      <w:r w:rsidR="00155083" w:rsidRPr="00FE7206">
        <w:rPr>
          <w:rFonts w:ascii="Arial" w:eastAsia="Arial" w:hAnsi="Arial" w:cs="Arial"/>
          <w:color w:val="000000" w:themeColor="text1"/>
          <w:sz w:val="24"/>
          <w:szCs w:val="24"/>
        </w:rPr>
        <w:t>includ</w:t>
      </w:r>
      <w:r w:rsidR="002338A1" w:rsidRPr="00FE7206">
        <w:rPr>
          <w:rFonts w:ascii="Arial" w:eastAsia="Arial" w:hAnsi="Arial" w:cs="Arial"/>
          <w:color w:val="000000" w:themeColor="text1"/>
          <w:sz w:val="24"/>
          <w:szCs w:val="24"/>
        </w:rPr>
        <w:t>es</w:t>
      </w:r>
      <w:r w:rsidR="00155083" w:rsidRPr="00FE7206">
        <w:rPr>
          <w:rFonts w:ascii="Arial" w:eastAsia="Arial" w:hAnsi="Arial" w:cs="Arial"/>
          <w:color w:val="000000" w:themeColor="text1"/>
          <w:sz w:val="24"/>
          <w:szCs w:val="24"/>
        </w:rPr>
        <w:t xml:space="preserve"> links </w:t>
      </w:r>
      <w:r w:rsidR="002338A1" w:rsidRPr="00FE7206">
        <w:rPr>
          <w:rFonts w:ascii="Arial" w:eastAsia="Arial" w:hAnsi="Arial" w:cs="Arial"/>
          <w:color w:val="000000" w:themeColor="text1"/>
          <w:sz w:val="24"/>
          <w:szCs w:val="24"/>
        </w:rPr>
        <w:t>to websites/training</w:t>
      </w:r>
      <w:r w:rsidR="000B3095">
        <w:rPr>
          <w:rFonts w:ascii="Arial" w:eastAsia="Arial" w:hAnsi="Arial" w:cs="Arial"/>
          <w:color w:val="000000" w:themeColor="text1"/>
          <w:sz w:val="24"/>
          <w:szCs w:val="24"/>
        </w:rPr>
        <w:t xml:space="preserve"> as well as contact details for key healthcare staff.</w:t>
      </w:r>
    </w:p>
    <w:p w14:paraId="60BD84DC" w14:textId="3025E68E" w:rsidR="004F2737" w:rsidRPr="00FE7206" w:rsidRDefault="004F2737" w:rsidP="002936CC">
      <w:pPr>
        <w:spacing w:after="160" w:line="259" w:lineRule="auto"/>
        <w:rPr>
          <w:rFonts w:ascii="Arial" w:eastAsia="Arial" w:hAnsi="Arial" w:cs="Arial"/>
          <w:color w:val="000000" w:themeColor="text1"/>
          <w:sz w:val="24"/>
          <w:szCs w:val="24"/>
        </w:rPr>
      </w:pPr>
    </w:p>
    <w:p w14:paraId="71511A14" w14:textId="05C5C6E8" w:rsidR="00B6737A" w:rsidRPr="00FE7206" w:rsidRDefault="00C056FA">
      <w:pPr>
        <w:jc w:val="both"/>
        <w:rPr>
          <w:rFonts w:ascii="Arial" w:eastAsia="Arial" w:hAnsi="Arial" w:cs="Arial"/>
          <w:b/>
          <w:bCs/>
          <w:i/>
          <w:iCs/>
          <w:sz w:val="24"/>
          <w:szCs w:val="24"/>
        </w:rPr>
      </w:pPr>
      <w:hyperlink w:anchor="_Roles_and_Responsibilities" w:history="1">
        <w:r w:rsidR="00FE2738" w:rsidRPr="00CE2C5B">
          <w:rPr>
            <w:rStyle w:val="Hyperlink"/>
            <w:rFonts w:ascii="Arial" w:eastAsia="Arial" w:hAnsi="Arial" w:cs="Arial"/>
            <w:b/>
            <w:bCs/>
            <w:i/>
            <w:iCs/>
            <w:sz w:val="24"/>
            <w:szCs w:val="24"/>
          </w:rPr>
          <w:t>‘</w:t>
        </w:r>
        <w:r w:rsidR="00B6737A" w:rsidRPr="00CE2C5B">
          <w:rPr>
            <w:rStyle w:val="Hyperlink"/>
            <w:rFonts w:ascii="Arial" w:eastAsia="Arial" w:hAnsi="Arial" w:cs="Arial"/>
            <w:b/>
            <w:bCs/>
            <w:i/>
            <w:iCs/>
            <w:sz w:val="24"/>
            <w:szCs w:val="24"/>
          </w:rPr>
          <w:t xml:space="preserve">Roles and </w:t>
        </w:r>
        <w:r w:rsidR="008139BF" w:rsidRPr="00CE2C5B">
          <w:rPr>
            <w:rStyle w:val="Hyperlink"/>
            <w:rFonts w:ascii="Arial" w:eastAsia="Arial" w:hAnsi="Arial" w:cs="Arial"/>
            <w:b/>
            <w:bCs/>
            <w:i/>
            <w:iCs/>
            <w:sz w:val="24"/>
            <w:szCs w:val="24"/>
          </w:rPr>
          <w:t>Responsibilities</w:t>
        </w:r>
        <w:r w:rsidR="00FE2738" w:rsidRPr="00CE2C5B">
          <w:rPr>
            <w:rStyle w:val="Hyperlink"/>
            <w:rFonts w:ascii="Arial" w:eastAsia="Arial" w:hAnsi="Arial" w:cs="Arial"/>
            <w:b/>
            <w:bCs/>
            <w:i/>
            <w:iCs/>
            <w:sz w:val="24"/>
            <w:szCs w:val="24"/>
          </w:rPr>
          <w:t>’</w:t>
        </w:r>
      </w:hyperlink>
      <w:r w:rsidR="00B6737A" w:rsidRPr="00FE7206">
        <w:rPr>
          <w:rFonts w:ascii="Arial" w:eastAsia="Arial" w:hAnsi="Arial" w:cs="Arial"/>
          <w:b/>
          <w:bCs/>
          <w:i/>
          <w:iCs/>
          <w:sz w:val="24"/>
          <w:szCs w:val="24"/>
        </w:rPr>
        <w:t xml:space="preserve"> </w:t>
      </w:r>
    </w:p>
    <w:p w14:paraId="61C45329" w14:textId="77777777" w:rsidR="008139BF" w:rsidRPr="00FE7206" w:rsidRDefault="008139BF">
      <w:pPr>
        <w:jc w:val="both"/>
        <w:rPr>
          <w:rFonts w:ascii="Arial" w:eastAsia="Arial" w:hAnsi="Arial" w:cs="Arial"/>
          <w:sz w:val="24"/>
          <w:szCs w:val="24"/>
        </w:rPr>
      </w:pPr>
    </w:p>
    <w:p w14:paraId="47D58537" w14:textId="1B14A496" w:rsidR="008139BF" w:rsidRPr="00FE7206" w:rsidRDefault="008139BF">
      <w:pPr>
        <w:jc w:val="both"/>
        <w:rPr>
          <w:rFonts w:ascii="Arial" w:eastAsia="Arial" w:hAnsi="Arial" w:cs="Arial"/>
          <w:sz w:val="24"/>
          <w:szCs w:val="24"/>
        </w:rPr>
      </w:pPr>
      <w:r w:rsidRPr="00FE7206">
        <w:rPr>
          <w:rFonts w:ascii="Arial" w:eastAsia="Arial" w:hAnsi="Arial" w:cs="Arial"/>
          <w:sz w:val="24"/>
          <w:szCs w:val="24"/>
        </w:rPr>
        <w:t>Update</w:t>
      </w:r>
      <w:r w:rsidR="002936CC" w:rsidRPr="00FE7206">
        <w:rPr>
          <w:rFonts w:ascii="Arial" w:eastAsia="Arial" w:hAnsi="Arial" w:cs="Arial"/>
          <w:sz w:val="24"/>
          <w:szCs w:val="24"/>
        </w:rPr>
        <w:t>d</w:t>
      </w:r>
      <w:r w:rsidRPr="00FE7206">
        <w:rPr>
          <w:rFonts w:ascii="Arial" w:eastAsia="Arial" w:hAnsi="Arial" w:cs="Arial"/>
          <w:sz w:val="24"/>
          <w:szCs w:val="24"/>
        </w:rPr>
        <w:t xml:space="preserve"> text </w:t>
      </w:r>
      <w:r w:rsidR="00EC2415" w:rsidRPr="00FE7206">
        <w:rPr>
          <w:rFonts w:ascii="Arial" w:eastAsia="Arial" w:hAnsi="Arial" w:cs="Arial"/>
          <w:sz w:val="24"/>
          <w:szCs w:val="24"/>
        </w:rPr>
        <w:t xml:space="preserve">in respect of </w:t>
      </w:r>
      <w:r w:rsidR="002338A1" w:rsidRPr="00FE7206">
        <w:rPr>
          <w:rFonts w:ascii="Arial" w:eastAsia="Arial" w:hAnsi="Arial" w:cs="Arial"/>
          <w:sz w:val="24"/>
          <w:szCs w:val="24"/>
        </w:rPr>
        <w:t xml:space="preserve">the </w:t>
      </w:r>
      <w:hyperlink w:anchor="_Responsibility_of_Health" w:history="1">
        <w:r w:rsidR="00EC2415" w:rsidRPr="00F5516B">
          <w:rPr>
            <w:rStyle w:val="Hyperlink"/>
            <w:rFonts w:ascii="Arial" w:eastAsia="Arial" w:hAnsi="Arial" w:cs="Arial"/>
            <w:sz w:val="24"/>
            <w:szCs w:val="24"/>
          </w:rPr>
          <w:t>role</w:t>
        </w:r>
        <w:r w:rsidRPr="00F5516B">
          <w:rPr>
            <w:rStyle w:val="Hyperlink"/>
            <w:rFonts w:ascii="Arial" w:eastAsia="Arial" w:hAnsi="Arial" w:cs="Arial"/>
            <w:sz w:val="24"/>
            <w:szCs w:val="24"/>
          </w:rPr>
          <w:t xml:space="preserve"> of </w:t>
        </w:r>
        <w:r w:rsidR="00F5516B" w:rsidRPr="00F5516B">
          <w:rPr>
            <w:rStyle w:val="Hyperlink"/>
            <w:rFonts w:ascii="Arial" w:eastAsia="Arial" w:hAnsi="Arial" w:cs="Arial"/>
            <w:sz w:val="24"/>
            <w:szCs w:val="24"/>
          </w:rPr>
          <w:t>healthcare professionals</w:t>
        </w:r>
      </w:hyperlink>
      <w:r w:rsidR="00F5516B">
        <w:rPr>
          <w:rFonts w:ascii="Arial" w:eastAsia="Arial" w:hAnsi="Arial" w:cs="Arial"/>
          <w:sz w:val="24"/>
          <w:szCs w:val="24"/>
        </w:rPr>
        <w:t xml:space="preserve"> such as the </w:t>
      </w:r>
      <w:r w:rsidRPr="00FE7206">
        <w:rPr>
          <w:rFonts w:ascii="Arial" w:eastAsia="Arial" w:hAnsi="Arial" w:cs="Arial"/>
          <w:sz w:val="24"/>
          <w:szCs w:val="24"/>
        </w:rPr>
        <w:t>school nursing team</w:t>
      </w:r>
      <w:r w:rsidR="00F75686" w:rsidRPr="00FE7206">
        <w:rPr>
          <w:rFonts w:ascii="Arial" w:eastAsia="Arial" w:hAnsi="Arial" w:cs="Arial"/>
          <w:sz w:val="24"/>
          <w:szCs w:val="24"/>
        </w:rPr>
        <w:t>s</w:t>
      </w:r>
      <w:r w:rsidR="00EC2415" w:rsidRPr="00FE7206">
        <w:rPr>
          <w:rFonts w:ascii="Arial" w:eastAsia="Arial" w:hAnsi="Arial" w:cs="Arial"/>
          <w:sz w:val="24"/>
          <w:szCs w:val="24"/>
        </w:rPr>
        <w:t xml:space="preserve">.  Space for </w:t>
      </w:r>
      <w:hyperlink w:anchor="_Responsibility_of_School" w:history="1">
        <w:r w:rsidR="00EC2415" w:rsidRPr="00CE2C5B">
          <w:rPr>
            <w:rStyle w:val="Hyperlink"/>
            <w:rFonts w:ascii="Arial" w:eastAsia="Arial" w:hAnsi="Arial" w:cs="Arial"/>
            <w:sz w:val="24"/>
            <w:szCs w:val="24"/>
          </w:rPr>
          <w:t>schools</w:t>
        </w:r>
      </w:hyperlink>
      <w:r w:rsidR="00F75686" w:rsidRPr="00FE7206">
        <w:rPr>
          <w:rFonts w:ascii="Arial" w:eastAsia="Arial" w:hAnsi="Arial" w:cs="Arial"/>
          <w:sz w:val="24"/>
          <w:szCs w:val="24"/>
        </w:rPr>
        <w:t xml:space="preserve"> to record staff </w:t>
      </w:r>
      <w:r w:rsidR="002936CC" w:rsidRPr="00FE7206">
        <w:rPr>
          <w:rFonts w:ascii="Arial" w:eastAsia="Arial" w:hAnsi="Arial" w:cs="Arial"/>
          <w:sz w:val="24"/>
          <w:szCs w:val="24"/>
        </w:rPr>
        <w:t xml:space="preserve">roles in respect of medication, </w:t>
      </w:r>
      <w:r w:rsidR="00F75686" w:rsidRPr="00FE7206">
        <w:rPr>
          <w:rFonts w:ascii="Arial" w:eastAsia="Arial" w:hAnsi="Arial" w:cs="Arial"/>
          <w:sz w:val="24"/>
          <w:szCs w:val="24"/>
        </w:rPr>
        <w:t xml:space="preserve">asthma </w:t>
      </w:r>
      <w:r w:rsidR="002936CC" w:rsidRPr="00FE7206">
        <w:rPr>
          <w:rFonts w:ascii="Arial" w:eastAsia="Arial" w:hAnsi="Arial" w:cs="Arial"/>
          <w:sz w:val="24"/>
          <w:szCs w:val="24"/>
        </w:rPr>
        <w:t>and anaphylaxis coordinators.</w:t>
      </w:r>
    </w:p>
    <w:p w14:paraId="52CDC3EA" w14:textId="77777777" w:rsidR="00702B68" w:rsidRPr="00FE7206" w:rsidRDefault="00702B68">
      <w:pPr>
        <w:jc w:val="both"/>
        <w:rPr>
          <w:rFonts w:ascii="Arial" w:eastAsia="Arial" w:hAnsi="Arial" w:cs="Arial"/>
          <w:sz w:val="24"/>
          <w:szCs w:val="24"/>
        </w:rPr>
      </w:pPr>
    </w:p>
    <w:p w14:paraId="1DD5BCBD" w14:textId="4A5D5AC6" w:rsidR="008F3C7B" w:rsidRPr="00FE7206" w:rsidRDefault="00C056FA" w:rsidP="472D534B">
      <w:pPr>
        <w:spacing w:after="160" w:line="259" w:lineRule="auto"/>
        <w:rPr>
          <w:rFonts w:ascii="Arial" w:eastAsia="Arial" w:hAnsi="Arial" w:cs="Arial"/>
          <w:b/>
          <w:i/>
          <w:iCs/>
          <w:color w:val="000000" w:themeColor="text1"/>
          <w:sz w:val="24"/>
          <w:szCs w:val="24"/>
        </w:rPr>
      </w:pPr>
      <w:hyperlink w:anchor="_Individual_Healthcare_Plan" w:history="1">
        <w:r w:rsidR="004F2737" w:rsidRPr="00CE2C5B">
          <w:rPr>
            <w:rStyle w:val="Hyperlink"/>
            <w:rFonts w:ascii="Arial" w:eastAsia="Arial" w:hAnsi="Arial" w:cs="Arial"/>
            <w:b/>
            <w:i/>
            <w:iCs/>
            <w:sz w:val="24"/>
            <w:szCs w:val="24"/>
          </w:rPr>
          <w:t>‘</w:t>
        </w:r>
        <w:r w:rsidR="00EC2415" w:rsidRPr="00EC2415">
          <w:rPr>
            <w:rStyle w:val="Hyperlink"/>
            <w:rFonts w:ascii="Arial" w:eastAsia="Arial" w:hAnsi="Arial" w:cs="Arial"/>
            <w:b/>
            <w:i/>
            <w:iCs/>
            <w:sz w:val="24"/>
            <w:szCs w:val="24"/>
          </w:rPr>
          <w:t>Individual Healthcare Plan and Risk Assessments</w:t>
        </w:r>
        <w:r w:rsidR="004F2737" w:rsidRPr="00CE2C5B">
          <w:rPr>
            <w:rStyle w:val="Hyperlink"/>
            <w:rFonts w:ascii="Arial" w:eastAsia="Arial" w:hAnsi="Arial" w:cs="Arial"/>
            <w:b/>
            <w:i/>
            <w:iCs/>
            <w:sz w:val="24"/>
            <w:szCs w:val="24"/>
          </w:rPr>
          <w:t>’</w:t>
        </w:r>
      </w:hyperlink>
    </w:p>
    <w:p w14:paraId="5E6F9EAD" w14:textId="52EED5BE" w:rsidR="00E1339F" w:rsidRDefault="008F3C7B" w:rsidP="4B069A13">
      <w:pPr>
        <w:jc w:val="both"/>
        <w:rPr>
          <w:rFonts w:ascii="Arial" w:eastAsia="Arial" w:hAnsi="Arial" w:cs="Arial"/>
          <w:color w:val="000000" w:themeColor="text1"/>
          <w:sz w:val="24"/>
          <w:szCs w:val="24"/>
        </w:rPr>
      </w:pPr>
      <w:r w:rsidRPr="0082068F">
        <w:rPr>
          <w:rFonts w:ascii="Arial" w:eastAsia="Arial" w:hAnsi="Arial" w:cs="Arial"/>
          <w:bCs/>
          <w:color w:val="000000" w:themeColor="text1"/>
          <w:sz w:val="24"/>
          <w:szCs w:val="24"/>
        </w:rPr>
        <w:t>Amended to include additional information o</w:t>
      </w:r>
      <w:r w:rsidR="00B1693F" w:rsidRPr="0082068F">
        <w:rPr>
          <w:rFonts w:ascii="Arial" w:eastAsia="Arial" w:hAnsi="Arial" w:cs="Arial"/>
          <w:bCs/>
          <w:color w:val="000000" w:themeColor="text1"/>
          <w:sz w:val="24"/>
          <w:szCs w:val="24"/>
        </w:rPr>
        <w:t>n</w:t>
      </w:r>
      <w:r w:rsidRPr="0082068F">
        <w:rPr>
          <w:rFonts w:ascii="Arial" w:eastAsia="Arial" w:hAnsi="Arial" w:cs="Arial"/>
          <w:bCs/>
          <w:color w:val="000000" w:themeColor="text1"/>
          <w:sz w:val="24"/>
          <w:szCs w:val="24"/>
        </w:rPr>
        <w:t xml:space="preserve"> the </w:t>
      </w:r>
      <w:r w:rsidR="00941613">
        <w:rPr>
          <w:rFonts w:ascii="Arial" w:eastAsia="Arial" w:hAnsi="Arial" w:cs="Arial"/>
          <w:bCs/>
          <w:color w:val="000000" w:themeColor="text1"/>
          <w:sz w:val="24"/>
          <w:szCs w:val="24"/>
        </w:rPr>
        <w:t>requirement</w:t>
      </w:r>
      <w:r w:rsidRPr="0082068F">
        <w:rPr>
          <w:rFonts w:ascii="Arial" w:eastAsia="Arial" w:hAnsi="Arial" w:cs="Arial"/>
          <w:bCs/>
          <w:color w:val="000000" w:themeColor="text1"/>
          <w:sz w:val="24"/>
          <w:szCs w:val="24"/>
        </w:rPr>
        <w:t xml:space="preserve"> to consider</w:t>
      </w:r>
      <w:r w:rsidRPr="0082068F">
        <w:rPr>
          <w:rFonts w:ascii="Arial" w:eastAsia="Arial" w:hAnsi="Arial" w:cs="Arial"/>
          <w:b/>
          <w:color w:val="000000" w:themeColor="text1"/>
          <w:sz w:val="24"/>
          <w:szCs w:val="24"/>
        </w:rPr>
        <w:t xml:space="preserve"> </w:t>
      </w:r>
      <w:r w:rsidR="00B1693F" w:rsidRPr="0082068F">
        <w:rPr>
          <w:rFonts w:ascii="Arial" w:eastAsia="Arial" w:hAnsi="Arial" w:cs="Arial"/>
          <w:bCs/>
          <w:color w:val="000000" w:themeColor="text1"/>
          <w:sz w:val="24"/>
          <w:szCs w:val="24"/>
        </w:rPr>
        <w:t xml:space="preserve">the </w:t>
      </w:r>
      <w:r w:rsidR="006756EA" w:rsidRPr="0082068F">
        <w:rPr>
          <w:rFonts w:ascii="Arial" w:eastAsia="Arial" w:hAnsi="Arial" w:cs="Arial"/>
          <w:bCs/>
          <w:color w:val="000000" w:themeColor="text1"/>
          <w:sz w:val="24"/>
          <w:szCs w:val="24"/>
        </w:rPr>
        <w:t>need</w:t>
      </w:r>
      <w:r w:rsidR="00B1693F" w:rsidRPr="0082068F">
        <w:rPr>
          <w:rFonts w:ascii="Arial" w:eastAsia="Arial" w:hAnsi="Arial" w:cs="Arial"/>
          <w:bCs/>
          <w:color w:val="000000" w:themeColor="text1"/>
          <w:sz w:val="24"/>
          <w:szCs w:val="24"/>
        </w:rPr>
        <w:t xml:space="preserve"> for </w:t>
      </w:r>
      <w:r w:rsidR="00B1693F" w:rsidRPr="0082068F">
        <w:rPr>
          <w:rFonts w:ascii="Arial" w:eastAsia="Arial" w:hAnsi="Arial" w:cs="Arial"/>
          <w:color w:val="000000" w:themeColor="text1"/>
          <w:sz w:val="24"/>
          <w:szCs w:val="24"/>
        </w:rPr>
        <w:t>an i</w:t>
      </w:r>
      <w:r w:rsidR="6999ED0E" w:rsidRPr="0082068F">
        <w:rPr>
          <w:rFonts w:ascii="Arial" w:eastAsia="Arial" w:hAnsi="Arial" w:cs="Arial"/>
          <w:color w:val="000000" w:themeColor="text1"/>
          <w:sz w:val="24"/>
          <w:szCs w:val="24"/>
        </w:rPr>
        <w:t xml:space="preserve">ndividual </w:t>
      </w:r>
      <w:r w:rsidR="00B1693F" w:rsidRPr="0082068F">
        <w:rPr>
          <w:rFonts w:ascii="Arial" w:eastAsia="Arial" w:hAnsi="Arial" w:cs="Arial"/>
          <w:color w:val="000000" w:themeColor="text1"/>
          <w:sz w:val="24"/>
          <w:szCs w:val="24"/>
        </w:rPr>
        <w:t>r</w:t>
      </w:r>
      <w:r w:rsidR="6999ED0E" w:rsidRPr="0082068F">
        <w:rPr>
          <w:rFonts w:ascii="Arial" w:eastAsia="Arial" w:hAnsi="Arial" w:cs="Arial"/>
          <w:color w:val="000000" w:themeColor="text1"/>
          <w:sz w:val="24"/>
          <w:szCs w:val="24"/>
        </w:rPr>
        <w:t xml:space="preserve">isk </w:t>
      </w:r>
      <w:r w:rsidR="00B1693F" w:rsidRPr="0082068F">
        <w:rPr>
          <w:rFonts w:ascii="Arial" w:eastAsia="Arial" w:hAnsi="Arial" w:cs="Arial"/>
          <w:color w:val="000000" w:themeColor="text1"/>
          <w:sz w:val="24"/>
          <w:szCs w:val="24"/>
        </w:rPr>
        <w:t>a</w:t>
      </w:r>
      <w:r w:rsidR="2FAE75E2" w:rsidRPr="0082068F">
        <w:rPr>
          <w:rFonts w:ascii="Arial" w:eastAsia="Arial" w:hAnsi="Arial" w:cs="Arial"/>
          <w:color w:val="000000" w:themeColor="text1"/>
          <w:sz w:val="24"/>
          <w:szCs w:val="24"/>
        </w:rPr>
        <w:t>ssessment for</w:t>
      </w:r>
      <w:r w:rsidR="0BF22AB0" w:rsidRPr="0082068F">
        <w:rPr>
          <w:rFonts w:ascii="Arial" w:eastAsia="Arial" w:hAnsi="Arial" w:cs="Arial"/>
          <w:color w:val="000000" w:themeColor="text1"/>
          <w:sz w:val="24"/>
          <w:szCs w:val="24"/>
        </w:rPr>
        <w:t xml:space="preserve"> </w:t>
      </w:r>
      <w:r w:rsidR="00B1693F" w:rsidRPr="0082068F">
        <w:rPr>
          <w:rFonts w:ascii="Arial" w:eastAsia="Arial" w:hAnsi="Arial" w:cs="Arial"/>
          <w:color w:val="000000" w:themeColor="text1"/>
          <w:sz w:val="24"/>
          <w:szCs w:val="24"/>
        </w:rPr>
        <w:t>p</w:t>
      </w:r>
      <w:r w:rsidR="0BF22AB0" w:rsidRPr="0082068F">
        <w:rPr>
          <w:rFonts w:ascii="Arial" w:eastAsia="Arial" w:hAnsi="Arial" w:cs="Arial"/>
          <w:color w:val="000000" w:themeColor="text1"/>
          <w:sz w:val="24"/>
          <w:szCs w:val="24"/>
        </w:rPr>
        <w:t>upils</w:t>
      </w:r>
      <w:r w:rsidR="00EC769A" w:rsidRPr="0082068F">
        <w:rPr>
          <w:rFonts w:ascii="Arial" w:eastAsia="Arial" w:hAnsi="Arial" w:cs="Arial"/>
          <w:color w:val="000000" w:themeColor="text1"/>
          <w:sz w:val="24"/>
          <w:szCs w:val="24"/>
        </w:rPr>
        <w:t xml:space="preserve"> </w:t>
      </w:r>
      <w:r w:rsidRPr="0082068F">
        <w:rPr>
          <w:rFonts w:ascii="Arial" w:eastAsia="Arial" w:hAnsi="Arial" w:cs="Arial"/>
          <w:color w:val="000000" w:themeColor="text1"/>
          <w:sz w:val="24"/>
          <w:szCs w:val="24"/>
        </w:rPr>
        <w:t xml:space="preserve">with </w:t>
      </w:r>
      <w:r w:rsidR="6999ED0E" w:rsidRPr="0082068F">
        <w:rPr>
          <w:rFonts w:ascii="Arial" w:eastAsia="Arial" w:hAnsi="Arial" w:cs="Arial"/>
          <w:color w:val="000000" w:themeColor="text1"/>
          <w:sz w:val="24"/>
          <w:szCs w:val="24"/>
        </w:rPr>
        <w:t xml:space="preserve">complex medical </w:t>
      </w:r>
      <w:r w:rsidR="7EB5ACFF" w:rsidRPr="0082068F">
        <w:rPr>
          <w:rFonts w:ascii="Arial" w:eastAsia="Arial" w:hAnsi="Arial" w:cs="Arial"/>
          <w:color w:val="000000" w:themeColor="text1"/>
          <w:sz w:val="24"/>
          <w:szCs w:val="24"/>
        </w:rPr>
        <w:t>needs or conditions</w:t>
      </w:r>
      <w:r w:rsidR="4D4D457E" w:rsidRPr="0082068F">
        <w:rPr>
          <w:rFonts w:ascii="Arial" w:eastAsia="Arial" w:hAnsi="Arial" w:cs="Arial"/>
          <w:color w:val="000000" w:themeColor="text1"/>
          <w:sz w:val="24"/>
          <w:szCs w:val="24"/>
        </w:rPr>
        <w:t xml:space="preserve"> </w:t>
      </w:r>
      <w:r w:rsidR="220025EE" w:rsidRPr="0082068F">
        <w:rPr>
          <w:rFonts w:ascii="Arial" w:eastAsia="Arial" w:hAnsi="Arial" w:cs="Arial"/>
          <w:color w:val="000000" w:themeColor="text1"/>
          <w:sz w:val="24"/>
          <w:szCs w:val="24"/>
        </w:rPr>
        <w:t xml:space="preserve">which </w:t>
      </w:r>
      <w:r w:rsidR="60B34EA8" w:rsidRPr="0082068F">
        <w:rPr>
          <w:rFonts w:ascii="Arial" w:eastAsia="Arial" w:hAnsi="Arial" w:cs="Arial"/>
          <w:color w:val="000000" w:themeColor="text1"/>
          <w:sz w:val="24"/>
          <w:szCs w:val="24"/>
        </w:rPr>
        <w:t>involv</w:t>
      </w:r>
      <w:r w:rsidR="522293B9" w:rsidRPr="0082068F">
        <w:rPr>
          <w:rFonts w:ascii="Arial" w:eastAsia="Arial" w:hAnsi="Arial" w:cs="Arial"/>
          <w:color w:val="000000" w:themeColor="text1"/>
          <w:sz w:val="24"/>
          <w:szCs w:val="24"/>
        </w:rPr>
        <w:t>e</w:t>
      </w:r>
      <w:r w:rsidR="60B34EA8" w:rsidRPr="0082068F">
        <w:rPr>
          <w:rFonts w:ascii="Arial" w:eastAsia="Arial" w:hAnsi="Arial" w:cs="Arial"/>
          <w:color w:val="000000" w:themeColor="text1"/>
          <w:sz w:val="24"/>
          <w:szCs w:val="24"/>
        </w:rPr>
        <w:t xml:space="preserve"> daily management</w:t>
      </w:r>
      <w:r w:rsidR="44BBECBB" w:rsidRPr="0082068F">
        <w:rPr>
          <w:rFonts w:ascii="Arial" w:eastAsia="Arial" w:hAnsi="Arial" w:cs="Arial"/>
          <w:color w:val="000000" w:themeColor="text1"/>
          <w:sz w:val="24"/>
          <w:szCs w:val="24"/>
        </w:rPr>
        <w:t xml:space="preserve"> or use of equipment</w:t>
      </w:r>
      <w:r w:rsidR="60B34EA8" w:rsidRPr="0082068F">
        <w:rPr>
          <w:rFonts w:ascii="Arial" w:eastAsia="Arial" w:hAnsi="Arial" w:cs="Arial"/>
          <w:color w:val="000000" w:themeColor="text1"/>
          <w:sz w:val="24"/>
          <w:szCs w:val="24"/>
        </w:rPr>
        <w:t xml:space="preserve"> </w:t>
      </w:r>
      <w:proofErr w:type="spellStart"/>
      <w:r w:rsidR="60B34EA8" w:rsidRPr="0082068F">
        <w:rPr>
          <w:rFonts w:ascii="Arial" w:eastAsia="Arial" w:hAnsi="Arial" w:cs="Arial"/>
          <w:color w:val="000000" w:themeColor="text1"/>
          <w:sz w:val="24"/>
          <w:szCs w:val="24"/>
        </w:rPr>
        <w:t>e.g</w:t>
      </w:r>
      <w:proofErr w:type="spellEnd"/>
      <w:r w:rsidR="60B34EA8" w:rsidRPr="0082068F">
        <w:rPr>
          <w:rFonts w:ascii="Arial" w:eastAsia="Arial" w:hAnsi="Arial" w:cs="Arial"/>
          <w:color w:val="000000" w:themeColor="text1"/>
          <w:sz w:val="24"/>
          <w:szCs w:val="24"/>
        </w:rPr>
        <w:t xml:space="preserve"> diabetes</w:t>
      </w:r>
      <w:r w:rsidR="4335B9FD" w:rsidRPr="0082068F">
        <w:rPr>
          <w:rFonts w:ascii="Arial" w:eastAsia="Arial" w:hAnsi="Arial" w:cs="Arial"/>
          <w:color w:val="000000" w:themeColor="text1"/>
          <w:sz w:val="24"/>
          <w:szCs w:val="24"/>
        </w:rPr>
        <w:t>,</w:t>
      </w:r>
      <w:r w:rsidR="000E22D2">
        <w:rPr>
          <w:rFonts w:ascii="Arial" w:eastAsia="Arial" w:hAnsi="Arial" w:cs="Arial"/>
          <w:color w:val="000000" w:themeColor="text1"/>
          <w:sz w:val="24"/>
          <w:szCs w:val="24"/>
        </w:rPr>
        <w:t xml:space="preserve"> asthma</w:t>
      </w:r>
      <w:r w:rsidR="00E1339F">
        <w:rPr>
          <w:rFonts w:ascii="Arial" w:eastAsia="Arial" w:hAnsi="Arial" w:cs="Arial"/>
          <w:color w:val="000000" w:themeColor="text1"/>
          <w:sz w:val="24"/>
          <w:szCs w:val="24"/>
        </w:rPr>
        <w:t>.</w:t>
      </w:r>
    </w:p>
    <w:p w14:paraId="2CC7011F" w14:textId="77777777" w:rsidR="00E1339F" w:rsidRDefault="00E1339F">
      <w:pPr>
        <w:rPr>
          <w:rFonts w:ascii="Arial" w:eastAsia="Arial" w:hAnsi="Arial" w:cs="Arial"/>
          <w:color w:val="000000" w:themeColor="text1"/>
          <w:sz w:val="24"/>
          <w:szCs w:val="24"/>
        </w:rPr>
      </w:pPr>
      <w:r>
        <w:rPr>
          <w:rFonts w:ascii="Arial" w:eastAsia="Arial" w:hAnsi="Arial" w:cs="Arial"/>
          <w:color w:val="000000" w:themeColor="text1"/>
          <w:sz w:val="24"/>
          <w:szCs w:val="24"/>
        </w:rPr>
        <w:br w:type="page"/>
      </w:r>
    </w:p>
    <w:p w14:paraId="656B2D2E" w14:textId="6982DD99" w:rsidR="4B069A13" w:rsidRDefault="004C19F6" w:rsidP="4B069A13">
      <w:pPr>
        <w:jc w:val="both"/>
        <w:rPr>
          <w:rFonts w:ascii="Arial" w:eastAsia="Arial" w:hAnsi="Arial" w:cs="Arial"/>
          <w:color w:val="000000" w:themeColor="text1"/>
          <w:sz w:val="24"/>
          <w:szCs w:val="24"/>
          <w:u w:val="single"/>
        </w:rPr>
      </w:pPr>
      <w:r w:rsidRPr="0082068F">
        <w:rPr>
          <w:rFonts w:ascii="Arial" w:eastAsia="Arial" w:hAnsi="Arial" w:cs="Arial"/>
          <w:color w:val="000000" w:themeColor="text1"/>
          <w:sz w:val="24"/>
          <w:szCs w:val="24"/>
          <w:u w:val="single"/>
        </w:rPr>
        <w:lastRenderedPageBreak/>
        <w:t xml:space="preserve"> </w:t>
      </w:r>
      <w:r w:rsidR="60B34EA8" w:rsidRPr="0082068F">
        <w:rPr>
          <w:rFonts w:ascii="Arial" w:eastAsia="Arial" w:hAnsi="Arial" w:cs="Arial"/>
          <w:color w:val="000000" w:themeColor="text1"/>
          <w:sz w:val="24"/>
          <w:szCs w:val="24"/>
          <w:u w:val="single"/>
        </w:rPr>
        <w:t xml:space="preserve"> </w:t>
      </w:r>
    </w:p>
    <w:p w14:paraId="36F7BAD5" w14:textId="77777777" w:rsidR="001E43F7" w:rsidRDefault="001E43F7" w:rsidP="4B069A13">
      <w:pPr>
        <w:jc w:val="both"/>
        <w:rPr>
          <w:rFonts w:ascii="Arial" w:eastAsia="Arial" w:hAnsi="Arial" w:cs="Arial"/>
          <w:color w:val="000000" w:themeColor="text1"/>
          <w:sz w:val="24"/>
          <w:szCs w:val="24"/>
          <w:u w:val="single"/>
        </w:rPr>
      </w:pPr>
    </w:p>
    <w:p w14:paraId="70954C19" w14:textId="77777777" w:rsidR="001E43F7" w:rsidRPr="004F2737" w:rsidRDefault="00C056FA" w:rsidP="001E43F7">
      <w:pPr>
        <w:jc w:val="both"/>
        <w:rPr>
          <w:rFonts w:ascii="Arial" w:eastAsia="Arial" w:hAnsi="Arial" w:cs="Arial"/>
          <w:b/>
          <w:bCs/>
          <w:i/>
          <w:iCs/>
          <w:sz w:val="24"/>
          <w:szCs w:val="24"/>
        </w:rPr>
      </w:pPr>
      <w:hyperlink w:anchor="_Anaphylaxis" w:history="1">
        <w:r w:rsidR="001E43F7" w:rsidRPr="00CE2C5B">
          <w:rPr>
            <w:rStyle w:val="Hyperlink"/>
            <w:rFonts w:ascii="Arial" w:eastAsia="Arial" w:hAnsi="Arial" w:cs="Arial"/>
            <w:b/>
            <w:bCs/>
            <w:i/>
            <w:iCs/>
            <w:sz w:val="24"/>
            <w:szCs w:val="24"/>
          </w:rPr>
          <w:t>‘Anaphylaxis’</w:t>
        </w:r>
      </w:hyperlink>
    </w:p>
    <w:p w14:paraId="2A955DFC" w14:textId="77777777" w:rsidR="001E43F7" w:rsidRPr="00FE7206" w:rsidRDefault="001E43F7" w:rsidP="001E43F7">
      <w:pPr>
        <w:jc w:val="both"/>
        <w:rPr>
          <w:rFonts w:ascii="Arial" w:eastAsia="Arial" w:hAnsi="Arial" w:cs="Arial"/>
          <w:sz w:val="24"/>
          <w:szCs w:val="24"/>
        </w:rPr>
      </w:pPr>
    </w:p>
    <w:p w14:paraId="3F434C9C" w14:textId="662FC926" w:rsidR="001E43F7" w:rsidRDefault="001E43F7" w:rsidP="2B5903AF">
      <w:pPr>
        <w:jc w:val="both"/>
        <w:rPr>
          <w:rFonts w:ascii="Arial" w:eastAsia="Arial" w:hAnsi="Arial" w:cs="Arial"/>
          <w:i/>
          <w:iCs/>
          <w:color w:val="000000" w:themeColor="text1"/>
          <w:sz w:val="24"/>
          <w:szCs w:val="24"/>
        </w:rPr>
      </w:pPr>
      <w:r w:rsidRPr="2B5903AF">
        <w:rPr>
          <w:rStyle w:val="normaltextrun"/>
          <w:rFonts w:ascii="Arial" w:hAnsi="Arial" w:cs="Arial"/>
          <w:color w:val="000000" w:themeColor="text1"/>
          <w:sz w:val="24"/>
          <w:szCs w:val="24"/>
        </w:rPr>
        <w:t xml:space="preserve">Updated section on </w:t>
      </w:r>
      <w:hyperlink w:anchor="_Training">
        <w:r w:rsidRPr="2B5903AF">
          <w:rPr>
            <w:rStyle w:val="Hyperlink"/>
            <w:rFonts w:ascii="Arial" w:hAnsi="Arial" w:cs="Arial"/>
            <w:sz w:val="24"/>
            <w:szCs w:val="24"/>
          </w:rPr>
          <w:t>training</w:t>
        </w:r>
      </w:hyperlink>
      <w:r w:rsidRPr="2B5903AF">
        <w:rPr>
          <w:rStyle w:val="normaltextrun"/>
          <w:rFonts w:ascii="Arial" w:hAnsi="Arial" w:cs="Arial"/>
          <w:color w:val="000000" w:themeColor="text1"/>
          <w:sz w:val="24"/>
          <w:szCs w:val="24"/>
        </w:rPr>
        <w:t xml:space="preserve"> in respect of </w:t>
      </w:r>
      <w:r w:rsidR="75F8AD9A" w:rsidRPr="2B5903AF">
        <w:rPr>
          <w:rStyle w:val="normaltextrun"/>
          <w:rFonts w:ascii="Arial" w:hAnsi="Arial" w:cs="Arial"/>
          <w:color w:val="000000" w:themeColor="text1"/>
          <w:sz w:val="24"/>
          <w:szCs w:val="24"/>
        </w:rPr>
        <w:t xml:space="preserve">local arrangements for training, </w:t>
      </w:r>
      <w:r w:rsidRPr="2B5903AF">
        <w:rPr>
          <w:rStyle w:val="normaltextrun"/>
          <w:rFonts w:ascii="Arial" w:hAnsi="Arial" w:cs="Arial"/>
          <w:color w:val="000000" w:themeColor="text1"/>
          <w:sz w:val="24"/>
          <w:szCs w:val="24"/>
        </w:rPr>
        <w:t>recommendations in national guidance</w:t>
      </w:r>
      <w:r w:rsidR="003C7215" w:rsidRPr="2B5903AF">
        <w:rPr>
          <w:rStyle w:val="normaltextrun"/>
          <w:rFonts w:ascii="Arial" w:hAnsi="Arial" w:cs="Arial"/>
          <w:color w:val="000000" w:themeColor="text1"/>
          <w:sz w:val="24"/>
          <w:szCs w:val="24"/>
        </w:rPr>
        <w:t xml:space="preserve"> and</w:t>
      </w:r>
      <w:r w:rsidR="437C3051" w:rsidRPr="2B5903AF">
        <w:rPr>
          <w:rStyle w:val="normaltextrun"/>
          <w:rFonts w:ascii="Arial" w:hAnsi="Arial" w:cs="Arial"/>
          <w:color w:val="000000" w:themeColor="text1"/>
          <w:sz w:val="24"/>
          <w:szCs w:val="24"/>
        </w:rPr>
        <w:t xml:space="preserve"> </w:t>
      </w:r>
      <w:r w:rsidR="7A3D39AC" w:rsidRPr="2B5903AF">
        <w:rPr>
          <w:rStyle w:val="normaltextrun"/>
          <w:rFonts w:ascii="Arial" w:hAnsi="Arial" w:cs="Arial"/>
          <w:color w:val="000000" w:themeColor="text1"/>
          <w:sz w:val="24"/>
          <w:szCs w:val="24"/>
        </w:rPr>
        <w:t xml:space="preserve">an </w:t>
      </w:r>
      <w:r w:rsidR="437C3051" w:rsidRPr="2B5903AF">
        <w:rPr>
          <w:rStyle w:val="normaltextrun"/>
          <w:rFonts w:ascii="Arial" w:hAnsi="Arial" w:cs="Arial"/>
          <w:color w:val="000000" w:themeColor="text1"/>
          <w:sz w:val="24"/>
          <w:szCs w:val="24"/>
        </w:rPr>
        <w:t>updated section on</w:t>
      </w:r>
      <w:r w:rsidR="003C7215" w:rsidRPr="2B5903AF">
        <w:rPr>
          <w:rStyle w:val="normaltextrun"/>
          <w:rFonts w:ascii="Arial" w:hAnsi="Arial" w:cs="Arial"/>
          <w:color w:val="000000" w:themeColor="text1"/>
          <w:sz w:val="24"/>
          <w:szCs w:val="24"/>
        </w:rPr>
        <w:t xml:space="preserve"> </w:t>
      </w:r>
      <w:hyperlink w:anchor="_Food_Management">
        <w:r w:rsidR="003C7215" w:rsidRPr="2B5903AF">
          <w:rPr>
            <w:rStyle w:val="Hyperlink"/>
            <w:rFonts w:ascii="Arial" w:hAnsi="Arial" w:cs="Arial"/>
            <w:sz w:val="24"/>
            <w:szCs w:val="24"/>
          </w:rPr>
          <w:t>food management</w:t>
        </w:r>
      </w:hyperlink>
      <w:r w:rsidR="0031434F" w:rsidRPr="2B5903AF">
        <w:rPr>
          <w:rStyle w:val="normaltextrun"/>
          <w:rFonts w:ascii="Arial" w:hAnsi="Arial" w:cs="Arial"/>
          <w:color w:val="000000" w:themeColor="text1"/>
          <w:sz w:val="24"/>
          <w:szCs w:val="24"/>
        </w:rPr>
        <w:t xml:space="preserve"> in schools</w:t>
      </w:r>
      <w:r w:rsidRPr="2B5903AF">
        <w:rPr>
          <w:rStyle w:val="normaltextrun"/>
          <w:rFonts w:ascii="Arial" w:hAnsi="Arial" w:cs="Arial"/>
          <w:color w:val="000000" w:themeColor="text1"/>
          <w:sz w:val="24"/>
          <w:szCs w:val="24"/>
        </w:rPr>
        <w:t xml:space="preserve">.  </w:t>
      </w:r>
      <w:r w:rsidRPr="2B5903AF">
        <w:rPr>
          <w:rFonts w:ascii="Arial" w:eastAsia="Arial" w:hAnsi="Arial" w:cs="Arial"/>
          <w:i/>
          <w:iCs/>
          <w:color w:val="000000" w:themeColor="text1"/>
          <w:sz w:val="24"/>
          <w:szCs w:val="24"/>
        </w:rPr>
        <w:t xml:space="preserve">See </w:t>
      </w:r>
      <w:r w:rsidR="002553DE" w:rsidRPr="2B5903AF">
        <w:rPr>
          <w:rFonts w:ascii="Arial" w:eastAsia="Arial" w:hAnsi="Arial" w:cs="Arial"/>
          <w:i/>
          <w:iCs/>
          <w:color w:val="000000" w:themeColor="text1"/>
          <w:sz w:val="24"/>
          <w:szCs w:val="24"/>
        </w:rPr>
        <w:t>also</w:t>
      </w:r>
      <w:r w:rsidRPr="2B5903AF">
        <w:rPr>
          <w:rFonts w:ascii="Arial" w:eastAsia="Arial" w:hAnsi="Arial" w:cs="Arial"/>
          <w:i/>
          <w:iCs/>
          <w:color w:val="000000" w:themeColor="text1"/>
          <w:sz w:val="24"/>
          <w:szCs w:val="24"/>
        </w:rPr>
        <w:t xml:space="preserve"> </w:t>
      </w:r>
      <w:hyperlink r:id="rId12">
        <w:r w:rsidR="00BF5562" w:rsidRPr="2B5903AF">
          <w:rPr>
            <w:rStyle w:val="Hyperlink"/>
            <w:rFonts w:ascii="Arial" w:eastAsia="Arial" w:hAnsi="Arial" w:cs="Arial"/>
            <w:i/>
            <w:iCs/>
            <w:sz w:val="24"/>
            <w:szCs w:val="24"/>
          </w:rPr>
          <w:t>NCC health and safety bulletin 2-2022</w:t>
        </w:r>
      </w:hyperlink>
    </w:p>
    <w:p w14:paraId="7089C69C" w14:textId="77777777" w:rsidR="001E43F7" w:rsidRDefault="001E43F7" w:rsidP="4B069A13">
      <w:pPr>
        <w:jc w:val="both"/>
        <w:rPr>
          <w:rStyle w:val="normaltextrun"/>
          <w:rFonts w:ascii="Arial" w:hAnsi="Arial" w:cs="Arial"/>
          <w:color w:val="000000" w:themeColor="text1"/>
          <w:sz w:val="24"/>
          <w:szCs w:val="24"/>
        </w:rPr>
      </w:pPr>
    </w:p>
    <w:p w14:paraId="0000003C" w14:textId="07227B24" w:rsidR="00570D8D" w:rsidRDefault="00664088">
      <w:pPr>
        <w:jc w:val="both"/>
        <w:rPr>
          <w:rFonts w:ascii="Arial" w:eastAsia="Arial" w:hAnsi="Arial" w:cs="Arial"/>
          <w:b/>
          <w:bCs/>
          <w:i/>
          <w:iCs/>
          <w:sz w:val="24"/>
          <w:szCs w:val="24"/>
        </w:rPr>
      </w:pPr>
      <w:r>
        <w:rPr>
          <w:rFonts w:ascii="Arial" w:eastAsia="Arial" w:hAnsi="Arial" w:cs="Arial"/>
          <w:b/>
          <w:bCs/>
          <w:i/>
          <w:iCs/>
          <w:sz w:val="24"/>
          <w:szCs w:val="24"/>
        </w:rPr>
        <w:t>‘</w:t>
      </w:r>
      <w:r w:rsidR="00807D94" w:rsidRPr="00664088">
        <w:rPr>
          <w:rFonts w:ascii="Arial" w:eastAsia="Arial" w:hAnsi="Arial" w:cs="Arial"/>
          <w:b/>
          <w:bCs/>
          <w:i/>
          <w:iCs/>
          <w:sz w:val="24"/>
          <w:szCs w:val="24"/>
        </w:rPr>
        <w:t>Appendix 2 - Parental Request for Child to Carry and Self-administer Medicine</w:t>
      </w:r>
      <w:r>
        <w:rPr>
          <w:rFonts w:ascii="Arial" w:eastAsia="Arial" w:hAnsi="Arial" w:cs="Arial"/>
          <w:b/>
          <w:bCs/>
          <w:i/>
          <w:iCs/>
          <w:sz w:val="24"/>
          <w:szCs w:val="24"/>
        </w:rPr>
        <w:t>’</w:t>
      </w:r>
    </w:p>
    <w:p w14:paraId="738B2B3D" w14:textId="77777777" w:rsidR="00664088" w:rsidRDefault="00664088">
      <w:pPr>
        <w:jc w:val="both"/>
        <w:rPr>
          <w:rFonts w:ascii="Arial" w:eastAsia="Arial" w:hAnsi="Arial" w:cs="Arial"/>
          <w:b/>
          <w:bCs/>
          <w:i/>
          <w:iCs/>
          <w:sz w:val="24"/>
          <w:szCs w:val="24"/>
        </w:rPr>
      </w:pPr>
    </w:p>
    <w:p w14:paraId="464B2680" w14:textId="382A2FC0" w:rsidR="00664088" w:rsidRPr="00664088" w:rsidRDefault="00B05175">
      <w:pPr>
        <w:jc w:val="both"/>
        <w:rPr>
          <w:rFonts w:ascii="Arial" w:eastAsia="Arial" w:hAnsi="Arial" w:cs="Arial"/>
          <w:sz w:val="24"/>
          <w:szCs w:val="24"/>
        </w:rPr>
      </w:pPr>
      <w:r>
        <w:rPr>
          <w:rFonts w:ascii="Arial" w:eastAsia="Arial" w:hAnsi="Arial" w:cs="Arial"/>
          <w:sz w:val="24"/>
          <w:szCs w:val="24"/>
        </w:rPr>
        <w:t>Form u</w:t>
      </w:r>
      <w:r w:rsidR="00664088" w:rsidRPr="00664088">
        <w:rPr>
          <w:rFonts w:ascii="Arial" w:eastAsia="Arial" w:hAnsi="Arial" w:cs="Arial"/>
          <w:sz w:val="24"/>
          <w:szCs w:val="24"/>
        </w:rPr>
        <w:t>pdated to reflect that</w:t>
      </w:r>
      <w:r w:rsidR="002F7740">
        <w:rPr>
          <w:rFonts w:ascii="Arial" w:eastAsia="Arial" w:hAnsi="Arial" w:cs="Arial"/>
          <w:sz w:val="24"/>
          <w:szCs w:val="24"/>
        </w:rPr>
        <w:t xml:space="preserve"> </w:t>
      </w:r>
      <w:r>
        <w:rPr>
          <w:rFonts w:ascii="Arial" w:eastAsia="Arial" w:hAnsi="Arial" w:cs="Arial"/>
          <w:sz w:val="24"/>
          <w:szCs w:val="24"/>
        </w:rPr>
        <w:t xml:space="preserve">in addition to medication, </w:t>
      </w:r>
      <w:r w:rsidR="00664088" w:rsidRPr="00664088">
        <w:rPr>
          <w:rFonts w:ascii="Arial" w:eastAsia="Arial" w:hAnsi="Arial" w:cs="Arial"/>
          <w:sz w:val="24"/>
          <w:szCs w:val="24"/>
        </w:rPr>
        <w:t>parental cons</w:t>
      </w:r>
      <w:r w:rsidR="00664088">
        <w:rPr>
          <w:rFonts w:ascii="Arial" w:eastAsia="Arial" w:hAnsi="Arial" w:cs="Arial"/>
          <w:sz w:val="24"/>
          <w:szCs w:val="24"/>
        </w:rPr>
        <w:t xml:space="preserve">ent is needed </w:t>
      </w:r>
      <w:r>
        <w:rPr>
          <w:rFonts w:ascii="Arial" w:eastAsia="Arial" w:hAnsi="Arial" w:cs="Arial"/>
          <w:sz w:val="24"/>
          <w:szCs w:val="24"/>
        </w:rPr>
        <w:t>for any procedures</w:t>
      </w:r>
      <w:r w:rsidR="009F4311">
        <w:rPr>
          <w:rFonts w:ascii="Arial" w:eastAsia="Arial" w:hAnsi="Arial" w:cs="Arial"/>
          <w:sz w:val="24"/>
          <w:szCs w:val="24"/>
        </w:rPr>
        <w:t>/testing regime</w:t>
      </w:r>
      <w:r w:rsidR="00C0428B">
        <w:rPr>
          <w:rFonts w:ascii="Arial" w:eastAsia="Arial" w:hAnsi="Arial" w:cs="Arial"/>
          <w:sz w:val="24"/>
          <w:szCs w:val="24"/>
        </w:rPr>
        <w:t>s</w:t>
      </w:r>
      <w:r w:rsidR="009F4311">
        <w:rPr>
          <w:rFonts w:ascii="Arial" w:eastAsia="Arial" w:hAnsi="Arial" w:cs="Arial"/>
          <w:sz w:val="24"/>
          <w:szCs w:val="24"/>
        </w:rPr>
        <w:t xml:space="preserve"> which </w:t>
      </w:r>
      <w:r w:rsidR="00C0428B">
        <w:rPr>
          <w:rFonts w:ascii="Arial" w:eastAsia="Arial" w:hAnsi="Arial" w:cs="Arial"/>
          <w:sz w:val="24"/>
          <w:szCs w:val="24"/>
        </w:rPr>
        <w:t>are to be</w:t>
      </w:r>
      <w:r w:rsidR="009F4311">
        <w:rPr>
          <w:rFonts w:ascii="Arial" w:eastAsia="Arial" w:hAnsi="Arial" w:cs="Arial"/>
          <w:sz w:val="24"/>
          <w:szCs w:val="24"/>
        </w:rPr>
        <w:t xml:space="preserve"> self-managed by the pupil (where it has been risk assessed by the school that the child is able to do this safely</w:t>
      </w:r>
      <w:r w:rsidR="00C0428B">
        <w:rPr>
          <w:rFonts w:ascii="Arial" w:eastAsia="Arial" w:hAnsi="Arial" w:cs="Arial"/>
          <w:sz w:val="24"/>
          <w:szCs w:val="24"/>
        </w:rPr>
        <w:t>)</w:t>
      </w:r>
      <w:r w:rsidR="009F4311">
        <w:rPr>
          <w:rFonts w:ascii="Arial" w:eastAsia="Arial" w:hAnsi="Arial" w:cs="Arial"/>
          <w:sz w:val="24"/>
          <w:szCs w:val="24"/>
        </w:rPr>
        <w:t>.  See section above on personalised risk assessment.</w:t>
      </w:r>
    </w:p>
    <w:p w14:paraId="024C4F67" w14:textId="77777777" w:rsidR="00807D94" w:rsidRDefault="00807D94">
      <w:pPr>
        <w:jc w:val="both"/>
        <w:rPr>
          <w:rFonts w:ascii="Arial" w:eastAsia="Arial" w:hAnsi="Arial" w:cs="Arial"/>
          <w:sz w:val="24"/>
          <w:szCs w:val="24"/>
        </w:rPr>
      </w:pPr>
    </w:p>
    <w:p w14:paraId="00000053" w14:textId="77777777" w:rsidR="00570D8D" w:rsidRDefault="00B85ECE">
      <w:pPr>
        <w:pStyle w:val="Heading2"/>
      </w:pPr>
      <w:bookmarkStart w:id="7" w:name="_Toc129337435"/>
      <w:r>
        <w:t>Useful Documents</w:t>
      </w:r>
      <w:bookmarkEnd w:id="7"/>
    </w:p>
    <w:p w14:paraId="00000054" w14:textId="77777777" w:rsidR="00570D8D" w:rsidRDefault="00570D8D">
      <w:pPr>
        <w:rPr>
          <w:rFonts w:ascii="Arial" w:eastAsia="Arial" w:hAnsi="Arial" w:cs="Arial"/>
          <w:sz w:val="24"/>
          <w:szCs w:val="24"/>
        </w:rPr>
      </w:pPr>
    </w:p>
    <w:tbl>
      <w:tblPr>
        <w:tblW w:w="9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513"/>
        <w:gridCol w:w="4514"/>
      </w:tblGrid>
      <w:tr w:rsidR="00570D8D" w14:paraId="7089407A" w14:textId="77777777" w:rsidTr="00501103">
        <w:tc>
          <w:tcPr>
            <w:tcW w:w="4513" w:type="dxa"/>
            <w:shd w:val="clear" w:color="auto" w:fill="auto"/>
            <w:tcMar>
              <w:top w:w="100" w:type="dxa"/>
              <w:left w:w="100" w:type="dxa"/>
              <w:bottom w:w="100" w:type="dxa"/>
              <w:right w:w="100" w:type="dxa"/>
            </w:tcMar>
          </w:tcPr>
          <w:p w14:paraId="00000056" w14:textId="77777777" w:rsidR="00570D8D" w:rsidRDefault="00B85ECE">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Document</w:t>
            </w:r>
          </w:p>
        </w:tc>
        <w:tc>
          <w:tcPr>
            <w:tcW w:w="4514" w:type="dxa"/>
            <w:shd w:val="clear" w:color="auto" w:fill="auto"/>
            <w:tcMar>
              <w:top w:w="100" w:type="dxa"/>
              <w:left w:w="100" w:type="dxa"/>
              <w:bottom w:w="100" w:type="dxa"/>
              <w:right w:w="100" w:type="dxa"/>
            </w:tcMar>
          </w:tcPr>
          <w:p w14:paraId="00000057" w14:textId="77777777" w:rsidR="00570D8D" w:rsidRDefault="00570D8D">
            <w:pPr>
              <w:jc w:val="both"/>
              <w:rPr>
                <w:rFonts w:ascii="Arial" w:eastAsia="Arial" w:hAnsi="Arial" w:cs="Arial"/>
                <w:sz w:val="24"/>
                <w:szCs w:val="24"/>
              </w:rPr>
            </w:pPr>
          </w:p>
        </w:tc>
      </w:tr>
      <w:tr w:rsidR="00570D8D" w14:paraId="4495421E" w14:textId="77777777" w:rsidTr="00501103">
        <w:tc>
          <w:tcPr>
            <w:tcW w:w="4513" w:type="dxa"/>
            <w:shd w:val="clear" w:color="auto" w:fill="auto"/>
            <w:tcMar>
              <w:top w:w="100" w:type="dxa"/>
              <w:left w:w="100" w:type="dxa"/>
              <w:bottom w:w="100" w:type="dxa"/>
              <w:right w:w="100" w:type="dxa"/>
            </w:tcMar>
          </w:tcPr>
          <w:p w14:paraId="00000058" w14:textId="77777777" w:rsidR="00570D8D" w:rsidRDefault="00B85ECE">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‘Supporting pupils at school with medical conditions (DfE)</w:t>
            </w:r>
          </w:p>
        </w:tc>
        <w:tc>
          <w:tcPr>
            <w:tcW w:w="4514" w:type="dxa"/>
            <w:shd w:val="clear" w:color="auto" w:fill="auto"/>
            <w:tcMar>
              <w:top w:w="100" w:type="dxa"/>
              <w:left w:w="100" w:type="dxa"/>
              <w:bottom w:w="100" w:type="dxa"/>
              <w:right w:w="100" w:type="dxa"/>
            </w:tcMar>
          </w:tcPr>
          <w:p w14:paraId="00000059" w14:textId="77777777" w:rsidR="00570D8D" w:rsidRDefault="00B85ECE">
            <w:pPr>
              <w:jc w:val="both"/>
              <w:rPr>
                <w:rFonts w:ascii="Arial" w:eastAsia="Arial" w:hAnsi="Arial" w:cs="Arial"/>
                <w:sz w:val="24"/>
                <w:szCs w:val="24"/>
              </w:rPr>
            </w:pPr>
            <w:r>
              <w:rPr>
                <w:rFonts w:ascii="Arial" w:eastAsia="Arial" w:hAnsi="Arial" w:cs="Arial"/>
                <w:sz w:val="24"/>
                <w:szCs w:val="24"/>
              </w:rPr>
              <w:t>‘</w:t>
            </w:r>
            <w:hyperlink r:id="rId13">
              <w:r>
                <w:rPr>
                  <w:rFonts w:ascii="Arial" w:eastAsia="Arial" w:hAnsi="Arial" w:cs="Arial"/>
                  <w:color w:val="0000FF"/>
                  <w:sz w:val="24"/>
                  <w:szCs w:val="24"/>
                  <w:u w:val="single"/>
                </w:rPr>
                <w:t>Supporting pupils at school with medical conditions</w:t>
              </w:r>
            </w:hyperlink>
          </w:p>
        </w:tc>
      </w:tr>
      <w:tr w:rsidR="00570D8D" w14:paraId="600FACB5" w14:textId="77777777" w:rsidTr="00501103">
        <w:tc>
          <w:tcPr>
            <w:tcW w:w="4513" w:type="dxa"/>
            <w:shd w:val="clear" w:color="auto" w:fill="auto"/>
            <w:tcMar>
              <w:top w:w="100" w:type="dxa"/>
              <w:left w:w="100" w:type="dxa"/>
              <w:bottom w:w="100" w:type="dxa"/>
              <w:right w:w="100" w:type="dxa"/>
            </w:tcMar>
          </w:tcPr>
          <w:p w14:paraId="0000005A" w14:textId="77777777" w:rsidR="00570D8D" w:rsidRDefault="00B85ECE">
            <w:pPr>
              <w:widowControl w:val="0"/>
              <w:rPr>
                <w:rFonts w:ascii="Arial" w:eastAsia="Arial" w:hAnsi="Arial" w:cs="Arial"/>
                <w:sz w:val="24"/>
                <w:szCs w:val="24"/>
              </w:rPr>
            </w:pPr>
            <w:r>
              <w:rPr>
                <w:rFonts w:ascii="Arial" w:eastAsia="Arial" w:hAnsi="Arial" w:cs="Arial"/>
                <w:sz w:val="24"/>
                <w:szCs w:val="24"/>
              </w:rPr>
              <w:t>‘Guidance on the use of emergency salbutamol inhalers in school’ (</w:t>
            </w:r>
            <w:proofErr w:type="spellStart"/>
            <w:r>
              <w:rPr>
                <w:rFonts w:ascii="Arial" w:eastAsia="Arial" w:hAnsi="Arial" w:cs="Arial"/>
                <w:sz w:val="24"/>
                <w:szCs w:val="24"/>
              </w:rPr>
              <w:t>DoH</w:t>
            </w:r>
            <w:proofErr w:type="spellEnd"/>
            <w:r>
              <w:rPr>
                <w:rFonts w:ascii="Arial" w:eastAsia="Arial" w:hAnsi="Arial" w:cs="Arial"/>
                <w:sz w:val="24"/>
                <w:szCs w:val="24"/>
              </w:rPr>
              <w:t>)</w:t>
            </w:r>
          </w:p>
        </w:tc>
        <w:tc>
          <w:tcPr>
            <w:tcW w:w="4514" w:type="dxa"/>
            <w:shd w:val="clear" w:color="auto" w:fill="auto"/>
            <w:tcMar>
              <w:top w:w="100" w:type="dxa"/>
              <w:left w:w="100" w:type="dxa"/>
              <w:bottom w:w="100" w:type="dxa"/>
              <w:right w:w="100" w:type="dxa"/>
            </w:tcMar>
          </w:tcPr>
          <w:p w14:paraId="0000005B" w14:textId="77777777" w:rsidR="00570D8D" w:rsidRDefault="00B85ECE">
            <w:pPr>
              <w:jc w:val="both"/>
              <w:rPr>
                <w:rFonts w:ascii="Arial" w:eastAsia="Arial" w:hAnsi="Arial" w:cs="Arial"/>
                <w:sz w:val="24"/>
                <w:szCs w:val="24"/>
              </w:rPr>
            </w:pPr>
            <w:r>
              <w:rPr>
                <w:rFonts w:ascii="Arial" w:eastAsia="Arial" w:hAnsi="Arial" w:cs="Arial"/>
                <w:sz w:val="24"/>
                <w:szCs w:val="24"/>
              </w:rPr>
              <w:t>‘</w:t>
            </w:r>
            <w:hyperlink r:id="rId14">
              <w:r>
                <w:rPr>
                  <w:rFonts w:ascii="Arial" w:eastAsia="Arial" w:hAnsi="Arial" w:cs="Arial"/>
                  <w:color w:val="0000FF"/>
                  <w:sz w:val="24"/>
                  <w:szCs w:val="24"/>
                  <w:u w:val="single"/>
                </w:rPr>
                <w:t>Guidance on the use of emergency salbutamol inhalers in school</w:t>
              </w:r>
            </w:hyperlink>
            <w:r>
              <w:rPr>
                <w:rFonts w:ascii="Arial" w:eastAsia="Arial" w:hAnsi="Arial" w:cs="Arial"/>
                <w:sz w:val="24"/>
                <w:szCs w:val="24"/>
              </w:rPr>
              <w:t>’</w:t>
            </w:r>
          </w:p>
        </w:tc>
      </w:tr>
      <w:tr w:rsidR="00570D8D" w14:paraId="23166242" w14:textId="77777777" w:rsidTr="00501103">
        <w:tc>
          <w:tcPr>
            <w:tcW w:w="4513" w:type="dxa"/>
            <w:shd w:val="clear" w:color="auto" w:fill="auto"/>
            <w:tcMar>
              <w:top w:w="100" w:type="dxa"/>
              <w:left w:w="100" w:type="dxa"/>
              <w:bottom w:w="100" w:type="dxa"/>
              <w:right w:w="100" w:type="dxa"/>
            </w:tcMar>
          </w:tcPr>
          <w:p w14:paraId="0000005C" w14:textId="77777777" w:rsidR="00570D8D" w:rsidRDefault="00B85ECE">
            <w:pPr>
              <w:jc w:val="both"/>
              <w:rPr>
                <w:rFonts w:ascii="Arial" w:eastAsia="Arial" w:hAnsi="Arial" w:cs="Arial"/>
                <w:sz w:val="24"/>
                <w:szCs w:val="24"/>
              </w:rPr>
            </w:pPr>
            <w:r>
              <w:rPr>
                <w:rFonts w:ascii="Arial" w:eastAsia="Arial" w:hAnsi="Arial" w:cs="Arial"/>
                <w:sz w:val="24"/>
                <w:szCs w:val="24"/>
              </w:rPr>
              <w:t>‘Guidance on the use of</w:t>
            </w:r>
            <w:r>
              <w:rPr>
                <w:rFonts w:ascii="Arial" w:eastAsia="Arial" w:hAnsi="Arial" w:cs="Arial"/>
                <w:sz w:val="24"/>
                <w:szCs w:val="24"/>
              </w:rPr>
              <w:br/>
              <w:t>adrenaline auto-injectors in Schools’ (</w:t>
            </w:r>
            <w:proofErr w:type="spellStart"/>
            <w:r>
              <w:rPr>
                <w:rFonts w:ascii="Arial" w:eastAsia="Arial" w:hAnsi="Arial" w:cs="Arial"/>
                <w:sz w:val="24"/>
                <w:szCs w:val="24"/>
              </w:rPr>
              <w:t>DoH</w:t>
            </w:r>
            <w:proofErr w:type="spellEnd"/>
            <w:r>
              <w:rPr>
                <w:rFonts w:ascii="Arial" w:eastAsia="Arial" w:hAnsi="Arial" w:cs="Arial"/>
                <w:sz w:val="24"/>
                <w:szCs w:val="24"/>
              </w:rPr>
              <w:t>)</w:t>
            </w:r>
          </w:p>
        </w:tc>
        <w:tc>
          <w:tcPr>
            <w:tcW w:w="4514" w:type="dxa"/>
            <w:shd w:val="clear" w:color="auto" w:fill="auto"/>
            <w:tcMar>
              <w:top w:w="100" w:type="dxa"/>
              <w:left w:w="100" w:type="dxa"/>
              <w:bottom w:w="100" w:type="dxa"/>
              <w:right w:w="100" w:type="dxa"/>
            </w:tcMar>
          </w:tcPr>
          <w:p w14:paraId="0000005D" w14:textId="77777777" w:rsidR="00570D8D" w:rsidRDefault="00C056FA">
            <w:pPr>
              <w:jc w:val="both"/>
              <w:rPr>
                <w:rFonts w:ascii="Arial" w:eastAsia="Arial" w:hAnsi="Arial" w:cs="Arial"/>
                <w:sz w:val="24"/>
                <w:szCs w:val="24"/>
              </w:rPr>
            </w:pPr>
            <w:hyperlink r:id="rId15">
              <w:r w:rsidR="00B85ECE">
                <w:rPr>
                  <w:rFonts w:ascii="Arial" w:eastAsia="Arial" w:hAnsi="Arial" w:cs="Arial"/>
                  <w:color w:val="1155CC"/>
                  <w:sz w:val="24"/>
                  <w:szCs w:val="24"/>
                  <w:u w:val="single"/>
                </w:rPr>
                <w:t>Guidance on the use of</w:t>
              </w:r>
              <w:r w:rsidR="00B85ECE">
                <w:rPr>
                  <w:rFonts w:ascii="Arial" w:eastAsia="Arial" w:hAnsi="Arial" w:cs="Arial"/>
                  <w:color w:val="1155CC"/>
                  <w:sz w:val="24"/>
                  <w:szCs w:val="24"/>
                  <w:u w:val="single"/>
                </w:rPr>
                <w:br/>
                <w:t>adrenaline auto-injectors in Schools</w:t>
              </w:r>
            </w:hyperlink>
          </w:p>
        </w:tc>
      </w:tr>
      <w:tr w:rsidR="00570D8D" w14:paraId="5EF20857" w14:textId="77777777" w:rsidTr="00501103">
        <w:tc>
          <w:tcPr>
            <w:tcW w:w="4513" w:type="dxa"/>
            <w:shd w:val="clear" w:color="auto" w:fill="auto"/>
            <w:tcMar>
              <w:top w:w="100" w:type="dxa"/>
              <w:left w:w="100" w:type="dxa"/>
              <w:bottom w:w="100" w:type="dxa"/>
              <w:right w:w="100" w:type="dxa"/>
            </w:tcMar>
          </w:tcPr>
          <w:p w14:paraId="0000005E" w14:textId="4BF5F515" w:rsidR="00570D8D" w:rsidRDefault="00B85ECE">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‘Reasonable Adjustments for Disabled Pupils</w:t>
            </w:r>
            <w:r w:rsidR="00327FC1">
              <w:rPr>
                <w:rFonts w:ascii="Arial" w:eastAsia="Arial" w:hAnsi="Arial" w:cs="Arial"/>
                <w:sz w:val="24"/>
                <w:szCs w:val="24"/>
              </w:rPr>
              <w:t xml:space="preserve">’ </w:t>
            </w:r>
            <w:r>
              <w:rPr>
                <w:rFonts w:ascii="Arial" w:eastAsia="Arial" w:hAnsi="Arial" w:cs="Arial"/>
                <w:sz w:val="24"/>
                <w:szCs w:val="24"/>
              </w:rPr>
              <w:t>(Equality and Human Rights Commission)</w:t>
            </w:r>
          </w:p>
          <w:p w14:paraId="0000005F" w14:textId="77777777" w:rsidR="00570D8D" w:rsidRDefault="00570D8D">
            <w:pPr>
              <w:widowControl w:val="0"/>
              <w:pBdr>
                <w:top w:val="nil"/>
                <w:left w:val="nil"/>
                <w:bottom w:val="nil"/>
                <w:right w:val="nil"/>
                <w:between w:val="nil"/>
              </w:pBdr>
              <w:rPr>
                <w:rFonts w:ascii="Arial" w:eastAsia="Arial" w:hAnsi="Arial" w:cs="Arial"/>
                <w:sz w:val="24"/>
                <w:szCs w:val="24"/>
              </w:rPr>
            </w:pPr>
          </w:p>
          <w:p w14:paraId="00000060" w14:textId="77777777" w:rsidR="00570D8D" w:rsidRDefault="00B85ECE">
            <w:pPr>
              <w:widowControl w:val="0"/>
              <w:pBdr>
                <w:top w:val="nil"/>
                <w:left w:val="nil"/>
                <w:bottom w:val="nil"/>
                <w:right w:val="nil"/>
                <w:between w:val="nil"/>
              </w:pBdr>
              <w:rPr>
                <w:rFonts w:ascii="Arial" w:eastAsia="Arial" w:hAnsi="Arial" w:cs="Arial"/>
                <w:sz w:val="24"/>
                <w:szCs w:val="24"/>
              </w:rPr>
            </w:pPr>
            <w:r>
              <w:rPr>
                <w:rFonts w:ascii="Arial" w:eastAsia="Arial" w:hAnsi="Arial" w:cs="Arial"/>
                <w:i/>
                <w:sz w:val="24"/>
                <w:szCs w:val="24"/>
              </w:rPr>
              <w:t>(NB Applicable to all children and young people with additional needs, not just physical and health needs</w:t>
            </w:r>
            <w:r>
              <w:rPr>
                <w:rFonts w:ascii="Arial" w:eastAsia="Arial" w:hAnsi="Arial" w:cs="Arial"/>
                <w:sz w:val="24"/>
                <w:szCs w:val="24"/>
              </w:rPr>
              <w:t>)</w:t>
            </w:r>
          </w:p>
        </w:tc>
        <w:tc>
          <w:tcPr>
            <w:tcW w:w="4514" w:type="dxa"/>
            <w:shd w:val="clear" w:color="auto" w:fill="auto"/>
            <w:tcMar>
              <w:top w:w="100" w:type="dxa"/>
              <w:left w:w="100" w:type="dxa"/>
              <w:bottom w:w="100" w:type="dxa"/>
              <w:right w:w="100" w:type="dxa"/>
            </w:tcMar>
          </w:tcPr>
          <w:p w14:paraId="00000061" w14:textId="7B396084" w:rsidR="00570D8D" w:rsidRDefault="00C056FA">
            <w:pPr>
              <w:widowControl w:val="0"/>
              <w:pBdr>
                <w:top w:val="nil"/>
                <w:left w:val="nil"/>
                <w:bottom w:val="nil"/>
                <w:right w:val="nil"/>
                <w:between w:val="nil"/>
              </w:pBdr>
              <w:rPr>
                <w:rFonts w:ascii="Arial" w:eastAsia="Arial" w:hAnsi="Arial" w:cs="Arial"/>
                <w:sz w:val="24"/>
                <w:szCs w:val="24"/>
              </w:rPr>
            </w:pPr>
            <w:hyperlink r:id="rId16">
              <w:r w:rsidR="00E60C8F">
                <w:rPr>
                  <w:rFonts w:ascii="Arial" w:eastAsia="Arial" w:hAnsi="Arial" w:cs="Arial"/>
                  <w:color w:val="1155CC"/>
                  <w:sz w:val="24"/>
                  <w:szCs w:val="24"/>
                  <w:u w:val="single"/>
                </w:rPr>
                <w:t>https://www.equalityhumanrights.com/en/publication-download/reasonable-adjustments-disabled-pupils</w:t>
              </w:r>
            </w:hyperlink>
          </w:p>
        </w:tc>
      </w:tr>
      <w:tr w:rsidR="00570D8D" w14:paraId="6DDE3794" w14:textId="77777777" w:rsidTr="00501103">
        <w:tc>
          <w:tcPr>
            <w:tcW w:w="4513" w:type="dxa"/>
            <w:shd w:val="clear" w:color="auto" w:fill="auto"/>
            <w:tcMar>
              <w:top w:w="100" w:type="dxa"/>
              <w:left w:w="100" w:type="dxa"/>
              <w:bottom w:w="100" w:type="dxa"/>
              <w:right w:w="100" w:type="dxa"/>
            </w:tcMar>
          </w:tcPr>
          <w:p w14:paraId="00000063" w14:textId="353464E0" w:rsidR="00570D8D" w:rsidRDefault="00B85ECE" w:rsidP="00D60AD9">
            <w:pPr>
              <w:widowControl w:val="0"/>
              <w:pBdr>
                <w:top w:val="nil"/>
                <w:left w:val="nil"/>
                <w:bottom w:val="nil"/>
                <w:right w:val="nil"/>
                <w:between w:val="nil"/>
              </w:pBdr>
              <w:rPr>
                <w:rFonts w:ascii="Arial" w:eastAsia="Arial" w:hAnsi="Arial" w:cs="Arial"/>
                <w:i/>
                <w:sz w:val="24"/>
                <w:szCs w:val="24"/>
              </w:rPr>
            </w:pPr>
            <w:r>
              <w:rPr>
                <w:rFonts w:ascii="Arial" w:eastAsia="Arial" w:hAnsi="Arial" w:cs="Arial"/>
                <w:sz w:val="24"/>
                <w:szCs w:val="24"/>
              </w:rPr>
              <w:t>‘Data protection</w:t>
            </w:r>
            <w:r w:rsidR="00D60AD9">
              <w:rPr>
                <w:rFonts w:ascii="Arial" w:eastAsia="Arial" w:hAnsi="Arial" w:cs="Arial"/>
                <w:sz w:val="24"/>
                <w:szCs w:val="24"/>
              </w:rPr>
              <w:t xml:space="preserve"> in Schools</w:t>
            </w:r>
            <w:r>
              <w:rPr>
                <w:rFonts w:ascii="Arial" w:eastAsia="Arial" w:hAnsi="Arial" w:cs="Arial"/>
                <w:i/>
                <w:sz w:val="24"/>
                <w:szCs w:val="24"/>
              </w:rPr>
              <w:t xml:space="preserve"> (DfE)</w:t>
            </w:r>
          </w:p>
          <w:p w14:paraId="00000064" w14:textId="77777777" w:rsidR="00570D8D" w:rsidRDefault="00570D8D">
            <w:pPr>
              <w:widowControl w:val="0"/>
              <w:pBdr>
                <w:top w:val="nil"/>
                <w:left w:val="nil"/>
                <w:bottom w:val="nil"/>
                <w:right w:val="nil"/>
                <w:between w:val="nil"/>
              </w:pBdr>
              <w:rPr>
                <w:rFonts w:ascii="Arial" w:eastAsia="Arial" w:hAnsi="Arial" w:cs="Arial"/>
                <w:i/>
                <w:sz w:val="24"/>
                <w:szCs w:val="24"/>
              </w:rPr>
            </w:pPr>
          </w:p>
          <w:p w14:paraId="00000065" w14:textId="1B541402" w:rsidR="00570D8D" w:rsidRDefault="008A676E">
            <w:pPr>
              <w:widowControl w:val="0"/>
              <w:pBdr>
                <w:top w:val="nil"/>
                <w:left w:val="nil"/>
                <w:bottom w:val="nil"/>
                <w:right w:val="nil"/>
                <w:between w:val="nil"/>
              </w:pBdr>
              <w:rPr>
                <w:rFonts w:ascii="Arial" w:eastAsia="Arial" w:hAnsi="Arial" w:cs="Arial"/>
                <w:i/>
                <w:sz w:val="24"/>
                <w:szCs w:val="24"/>
              </w:rPr>
            </w:pPr>
            <w:r>
              <w:rPr>
                <w:rFonts w:ascii="Arial" w:eastAsia="Arial" w:hAnsi="Arial" w:cs="Arial"/>
                <w:i/>
                <w:sz w:val="24"/>
                <w:szCs w:val="24"/>
              </w:rPr>
              <w:t>(in relation to retention records of medical records)</w:t>
            </w:r>
          </w:p>
        </w:tc>
        <w:tc>
          <w:tcPr>
            <w:tcW w:w="4514" w:type="dxa"/>
            <w:shd w:val="clear" w:color="auto" w:fill="auto"/>
            <w:tcMar>
              <w:top w:w="100" w:type="dxa"/>
              <w:left w:w="100" w:type="dxa"/>
              <w:bottom w:w="100" w:type="dxa"/>
              <w:right w:w="100" w:type="dxa"/>
            </w:tcMar>
          </w:tcPr>
          <w:p w14:paraId="00000066" w14:textId="77777777" w:rsidR="00570D8D" w:rsidRDefault="00C056FA">
            <w:pPr>
              <w:widowControl w:val="0"/>
              <w:pBdr>
                <w:top w:val="nil"/>
                <w:left w:val="nil"/>
                <w:bottom w:val="nil"/>
                <w:right w:val="nil"/>
                <w:between w:val="nil"/>
              </w:pBdr>
              <w:rPr>
                <w:rFonts w:ascii="Arial" w:eastAsia="Arial" w:hAnsi="Arial" w:cs="Arial"/>
                <w:sz w:val="24"/>
                <w:szCs w:val="24"/>
              </w:rPr>
            </w:pPr>
            <w:hyperlink r:id="rId17">
              <w:r w:rsidR="00B85ECE">
                <w:rPr>
                  <w:rFonts w:ascii="Arial" w:eastAsia="Arial" w:hAnsi="Arial" w:cs="Arial"/>
                  <w:color w:val="1155CC"/>
                  <w:sz w:val="24"/>
                  <w:szCs w:val="24"/>
                  <w:u w:val="single"/>
                </w:rPr>
                <w:t>https://assets.publishing.service.gov.uk/government/uploads/system/uploads/attachment_data/file/747620/Data_Protection_Toolkit_for_Schools_OpenBeta.pdf</w:t>
              </w:r>
            </w:hyperlink>
          </w:p>
        </w:tc>
      </w:tr>
      <w:tr w:rsidR="00570D8D" w14:paraId="2C0EC6F5" w14:textId="77777777" w:rsidTr="00501103">
        <w:tc>
          <w:tcPr>
            <w:tcW w:w="4513" w:type="dxa"/>
            <w:shd w:val="clear" w:color="auto" w:fill="auto"/>
            <w:tcMar>
              <w:top w:w="100" w:type="dxa"/>
              <w:left w:w="100" w:type="dxa"/>
              <w:bottom w:w="100" w:type="dxa"/>
              <w:right w:w="100" w:type="dxa"/>
            </w:tcMar>
          </w:tcPr>
          <w:p w14:paraId="00000067" w14:textId="77777777" w:rsidR="00570D8D" w:rsidRDefault="00B85ECE">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‘Medicines Optimisation - Guidance: Non-Prescribed Medicines in Schools’</w:t>
            </w:r>
          </w:p>
        </w:tc>
        <w:tc>
          <w:tcPr>
            <w:tcW w:w="4514" w:type="dxa"/>
            <w:shd w:val="clear" w:color="auto" w:fill="auto"/>
            <w:tcMar>
              <w:top w:w="100" w:type="dxa"/>
              <w:left w:w="100" w:type="dxa"/>
              <w:bottom w:w="100" w:type="dxa"/>
              <w:right w:w="100" w:type="dxa"/>
            </w:tcMar>
          </w:tcPr>
          <w:p w14:paraId="00000068" w14:textId="5D115D99" w:rsidR="00570D8D" w:rsidRDefault="00C056FA" w:rsidP="35FC438F">
            <w:pPr>
              <w:widowControl w:val="0"/>
              <w:pBdr>
                <w:top w:val="nil"/>
                <w:left w:val="nil"/>
                <w:bottom w:val="nil"/>
                <w:right w:val="nil"/>
                <w:between w:val="nil"/>
              </w:pBdr>
              <w:rPr>
                <w:rFonts w:ascii="Arial" w:eastAsia="Arial" w:hAnsi="Arial" w:cs="Arial"/>
                <w:sz w:val="24"/>
                <w:szCs w:val="24"/>
              </w:rPr>
            </w:pPr>
            <w:hyperlink r:id="rId18">
              <w:r w:rsidR="13E91C93" w:rsidRPr="35FC438F">
                <w:rPr>
                  <w:rStyle w:val="Hyperlink"/>
                  <w:rFonts w:ascii="Arial" w:eastAsia="Arial" w:hAnsi="Arial" w:cs="Arial"/>
                  <w:sz w:val="24"/>
                  <w:szCs w:val="24"/>
                </w:rPr>
                <w:t xml:space="preserve">Guidance </w:t>
              </w:r>
              <w:proofErr w:type="gramStart"/>
              <w:r w:rsidR="13E91C93" w:rsidRPr="35FC438F">
                <w:rPr>
                  <w:rStyle w:val="Hyperlink"/>
                  <w:rFonts w:ascii="Arial" w:eastAsia="Arial" w:hAnsi="Arial" w:cs="Arial"/>
                  <w:sz w:val="24"/>
                  <w:szCs w:val="24"/>
                </w:rPr>
                <w:t>Non Prescribed</w:t>
              </w:r>
              <w:proofErr w:type="gramEnd"/>
              <w:r w:rsidR="13E91C93" w:rsidRPr="35FC438F">
                <w:rPr>
                  <w:rStyle w:val="Hyperlink"/>
                  <w:rFonts w:ascii="Arial" w:eastAsia="Arial" w:hAnsi="Arial" w:cs="Arial"/>
                  <w:sz w:val="24"/>
                  <w:szCs w:val="24"/>
                </w:rPr>
                <w:t xml:space="preserve"> Medicines in Schools</w:t>
              </w:r>
            </w:hyperlink>
          </w:p>
        </w:tc>
      </w:tr>
      <w:tr w:rsidR="00570D8D" w14:paraId="3261B2D5" w14:textId="77777777" w:rsidTr="00501103">
        <w:tc>
          <w:tcPr>
            <w:tcW w:w="4513" w:type="dxa"/>
            <w:shd w:val="clear" w:color="auto" w:fill="auto"/>
            <w:tcMar>
              <w:top w:w="100" w:type="dxa"/>
              <w:left w:w="100" w:type="dxa"/>
              <w:bottom w:w="100" w:type="dxa"/>
              <w:right w:w="100" w:type="dxa"/>
            </w:tcMar>
          </w:tcPr>
          <w:p w14:paraId="00000069" w14:textId="77777777" w:rsidR="00570D8D" w:rsidRDefault="00B85ECE">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NHS Child Health App for parents </w:t>
            </w:r>
          </w:p>
        </w:tc>
        <w:tc>
          <w:tcPr>
            <w:tcW w:w="4514" w:type="dxa"/>
            <w:shd w:val="clear" w:color="auto" w:fill="auto"/>
            <w:tcMar>
              <w:top w:w="100" w:type="dxa"/>
              <w:left w:w="100" w:type="dxa"/>
              <w:bottom w:w="100" w:type="dxa"/>
              <w:right w:w="100" w:type="dxa"/>
            </w:tcMar>
          </w:tcPr>
          <w:p w14:paraId="0000006A" w14:textId="77777777" w:rsidR="00570D8D" w:rsidRDefault="00C056FA">
            <w:pPr>
              <w:widowControl w:val="0"/>
              <w:pBdr>
                <w:top w:val="nil"/>
                <w:left w:val="nil"/>
                <w:bottom w:val="nil"/>
                <w:right w:val="nil"/>
                <w:between w:val="nil"/>
              </w:pBdr>
              <w:rPr>
                <w:rFonts w:ascii="Arial" w:eastAsia="Arial" w:hAnsi="Arial" w:cs="Arial"/>
                <w:sz w:val="24"/>
                <w:szCs w:val="24"/>
              </w:rPr>
            </w:pPr>
            <w:hyperlink r:id="rId19">
              <w:r w:rsidR="00B85ECE">
                <w:rPr>
                  <w:rFonts w:ascii="Comic Sans MS" w:eastAsia="Comic Sans MS" w:hAnsi="Comic Sans MS" w:cs="Comic Sans MS"/>
                  <w:color w:val="1155CC"/>
                  <w:sz w:val="22"/>
                  <w:szCs w:val="22"/>
                  <w:highlight w:val="white"/>
                  <w:u w:val="single"/>
                </w:rPr>
                <w:t>https://apps.apple.com/gb/app/nhs-child-health/id1113584434</w:t>
              </w:r>
            </w:hyperlink>
            <w:r w:rsidR="00B85ECE">
              <w:rPr>
                <w:rFonts w:ascii="Arial" w:eastAsia="Arial" w:hAnsi="Arial" w:cs="Arial"/>
                <w:sz w:val="24"/>
                <w:szCs w:val="24"/>
              </w:rPr>
              <w:t xml:space="preserve"> or via the google store</w:t>
            </w:r>
          </w:p>
        </w:tc>
      </w:tr>
      <w:tr w:rsidR="008710FB" w14:paraId="3D43E543" w14:textId="77777777" w:rsidTr="00501103">
        <w:tc>
          <w:tcPr>
            <w:tcW w:w="4513" w:type="dxa"/>
            <w:shd w:val="clear" w:color="auto" w:fill="auto"/>
            <w:tcMar>
              <w:top w:w="100" w:type="dxa"/>
              <w:left w:w="100" w:type="dxa"/>
              <w:bottom w:w="100" w:type="dxa"/>
              <w:right w:w="100" w:type="dxa"/>
            </w:tcMar>
          </w:tcPr>
          <w:p w14:paraId="3A9C0BB1" w14:textId="176C0B56" w:rsidR="008710FB" w:rsidRDefault="003C7215">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Food Management</w:t>
            </w:r>
          </w:p>
        </w:tc>
        <w:tc>
          <w:tcPr>
            <w:tcW w:w="4514" w:type="dxa"/>
            <w:shd w:val="clear" w:color="auto" w:fill="auto"/>
            <w:tcMar>
              <w:top w:w="100" w:type="dxa"/>
              <w:left w:w="100" w:type="dxa"/>
              <w:bottom w:w="100" w:type="dxa"/>
              <w:right w:w="100" w:type="dxa"/>
            </w:tcMar>
          </w:tcPr>
          <w:p w14:paraId="12CB965F" w14:textId="77777777" w:rsidR="008710FB" w:rsidRDefault="00C056FA">
            <w:pPr>
              <w:widowControl w:val="0"/>
              <w:pBdr>
                <w:top w:val="nil"/>
                <w:left w:val="nil"/>
                <w:bottom w:val="nil"/>
                <w:right w:val="nil"/>
                <w:between w:val="nil"/>
              </w:pBdr>
              <w:rPr>
                <w:rFonts w:ascii="Arial" w:hAnsi="Arial" w:cs="Arial"/>
                <w:b/>
                <w:bCs/>
                <w:sz w:val="24"/>
                <w:szCs w:val="24"/>
              </w:rPr>
            </w:pPr>
            <w:hyperlink r:id="rId20" w:anchor="managing-food-allergies-and-intolerances" w:history="1">
              <w:r w:rsidR="003C7215" w:rsidRPr="009715FD">
                <w:rPr>
                  <w:rStyle w:val="Hyperlink"/>
                  <w:rFonts w:ascii="Arial" w:hAnsi="Arial" w:cs="Arial"/>
                  <w:b/>
                  <w:bCs/>
                  <w:sz w:val="24"/>
                  <w:szCs w:val="24"/>
                </w:rPr>
                <w:t>School food standards practical guide</w:t>
              </w:r>
            </w:hyperlink>
          </w:p>
          <w:p w14:paraId="6DC16C6F" w14:textId="77777777" w:rsidR="003C7215" w:rsidRDefault="003C7215">
            <w:pPr>
              <w:widowControl w:val="0"/>
              <w:pBdr>
                <w:top w:val="nil"/>
                <w:left w:val="nil"/>
                <w:bottom w:val="nil"/>
                <w:right w:val="nil"/>
                <w:between w:val="nil"/>
              </w:pBdr>
              <w:rPr>
                <w:rFonts w:ascii="Arial" w:hAnsi="Arial" w:cs="Arial"/>
                <w:b/>
                <w:bCs/>
                <w:sz w:val="24"/>
                <w:szCs w:val="24"/>
              </w:rPr>
            </w:pPr>
          </w:p>
          <w:p w14:paraId="0F795879" w14:textId="3069C0A2" w:rsidR="003C7215" w:rsidRDefault="00C056FA">
            <w:pPr>
              <w:widowControl w:val="0"/>
              <w:pBdr>
                <w:top w:val="nil"/>
                <w:left w:val="nil"/>
                <w:bottom w:val="nil"/>
                <w:right w:val="nil"/>
                <w:between w:val="nil"/>
              </w:pBdr>
            </w:pPr>
            <w:hyperlink r:id="rId21" w:history="1">
              <w:r w:rsidR="003C7215" w:rsidRPr="002729D3">
                <w:rPr>
                  <w:rStyle w:val="Hyperlink"/>
                  <w:rFonts w:ascii="Arial" w:hAnsi="Arial" w:cs="Arial"/>
                  <w:b/>
                  <w:bCs/>
                  <w:sz w:val="24"/>
                  <w:szCs w:val="24"/>
                </w:rPr>
                <w:t>Allergy guidance for schools</w:t>
              </w:r>
            </w:hyperlink>
            <w:r w:rsidR="003C7215">
              <w:rPr>
                <w:rFonts w:ascii="Arial" w:hAnsi="Arial" w:cs="Arial"/>
                <w:b/>
                <w:bCs/>
                <w:sz w:val="24"/>
                <w:szCs w:val="24"/>
              </w:rPr>
              <w:t>’</w:t>
            </w:r>
          </w:p>
        </w:tc>
      </w:tr>
    </w:tbl>
    <w:p w14:paraId="0000006D" w14:textId="367C5BA2" w:rsidR="00570D8D" w:rsidRDefault="00B85ECE" w:rsidP="0031434F">
      <w:pPr>
        <w:pStyle w:val="Heading2"/>
      </w:pPr>
      <w:r>
        <w:br w:type="page"/>
      </w:r>
      <w:bookmarkStart w:id="8" w:name="_Useful_Contacts"/>
      <w:bookmarkStart w:id="9" w:name="_Toc129337436"/>
      <w:bookmarkEnd w:id="8"/>
      <w:r>
        <w:lastRenderedPageBreak/>
        <w:t>Useful Contacts</w:t>
      </w:r>
      <w:bookmarkEnd w:id="9"/>
    </w:p>
    <w:p w14:paraId="0000006E" w14:textId="77777777" w:rsidR="00570D8D" w:rsidRDefault="00570D8D">
      <w:pPr>
        <w:rPr>
          <w:rFonts w:ascii="Arial" w:eastAsia="Arial" w:hAnsi="Arial" w:cs="Arial"/>
          <w:sz w:val="24"/>
          <w:szCs w:val="24"/>
        </w:rPr>
      </w:pPr>
    </w:p>
    <w:p w14:paraId="0000006F" w14:textId="77777777" w:rsidR="00570D8D" w:rsidRDefault="00B85ECE">
      <w:r>
        <w:rPr>
          <w:rFonts w:ascii="Arial" w:eastAsia="Arial" w:hAnsi="Arial" w:cs="Arial"/>
          <w:sz w:val="24"/>
          <w:szCs w:val="24"/>
        </w:rPr>
        <w:t>Further information, including details of those services mentioned in the table below, can be found on the following websites:</w:t>
      </w:r>
    </w:p>
    <w:p w14:paraId="00000070" w14:textId="77777777" w:rsidR="00570D8D" w:rsidRDefault="00570D8D"/>
    <w:p w14:paraId="00000071" w14:textId="77777777" w:rsidR="00570D8D" w:rsidRDefault="00C056FA">
      <w:hyperlink r:id="rId22">
        <w:r w:rsidR="00B85ECE">
          <w:rPr>
            <w:rFonts w:ascii="Arial" w:eastAsia="Arial" w:hAnsi="Arial" w:cs="Arial"/>
            <w:color w:val="1155CC"/>
            <w:sz w:val="24"/>
            <w:szCs w:val="24"/>
            <w:u w:val="single"/>
          </w:rPr>
          <w:t>Northumbria Healthcare NHS Foundation Trust</w:t>
        </w:r>
      </w:hyperlink>
    </w:p>
    <w:p w14:paraId="00000072" w14:textId="77777777" w:rsidR="00570D8D" w:rsidRDefault="00C056FA">
      <w:pPr>
        <w:rPr>
          <w:rFonts w:ascii="Arial" w:eastAsia="Arial" w:hAnsi="Arial" w:cs="Arial"/>
          <w:sz w:val="24"/>
          <w:szCs w:val="24"/>
        </w:rPr>
      </w:pPr>
      <w:hyperlink r:id="rId23">
        <w:r w:rsidR="00B85ECE">
          <w:rPr>
            <w:rFonts w:ascii="Arial" w:eastAsia="Arial" w:hAnsi="Arial" w:cs="Arial"/>
            <w:color w:val="1155CC"/>
            <w:sz w:val="24"/>
            <w:szCs w:val="24"/>
            <w:u w:val="single"/>
          </w:rPr>
          <w:t>Northumberland County Council</w:t>
        </w:r>
      </w:hyperlink>
    </w:p>
    <w:p w14:paraId="00000073" w14:textId="77777777" w:rsidR="00570D8D" w:rsidRDefault="00570D8D">
      <w:pPr>
        <w:rPr>
          <w:rFonts w:ascii="Arial" w:eastAsia="Arial" w:hAnsi="Arial" w:cs="Arial"/>
          <w:sz w:val="24"/>
          <w:szCs w:val="24"/>
        </w:rPr>
      </w:pPr>
    </w:p>
    <w:tbl>
      <w:tblPr>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865"/>
        <w:gridCol w:w="6750"/>
      </w:tblGrid>
      <w:tr w:rsidR="00570D8D" w14:paraId="789F1EBB" w14:textId="77777777" w:rsidTr="472D534B">
        <w:tc>
          <w:tcPr>
            <w:tcW w:w="2865" w:type="dxa"/>
            <w:shd w:val="clear" w:color="auto" w:fill="auto"/>
            <w:tcMar>
              <w:top w:w="100" w:type="dxa"/>
              <w:left w:w="100" w:type="dxa"/>
              <w:bottom w:w="100" w:type="dxa"/>
              <w:right w:w="100" w:type="dxa"/>
            </w:tcMar>
          </w:tcPr>
          <w:p w14:paraId="00000074" w14:textId="77777777" w:rsidR="00570D8D" w:rsidRDefault="00B85ECE">
            <w:pPr>
              <w:widowControl w:val="0"/>
              <w:rPr>
                <w:rFonts w:ascii="Arial" w:eastAsia="Arial" w:hAnsi="Arial" w:cs="Arial"/>
                <w:b/>
                <w:sz w:val="24"/>
                <w:szCs w:val="24"/>
              </w:rPr>
            </w:pPr>
            <w:r>
              <w:rPr>
                <w:rFonts w:ascii="Arial" w:eastAsia="Arial" w:hAnsi="Arial" w:cs="Arial"/>
                <w:b/>
                <w:sz w:val="24"/>
                <w:szCs w:val="24"/>
              </w:rPr>
              <w:t>Name</w:t>
            </w:r>
          </w:p>
        </w:tc>
        <w:tc>
          <w:tcPr>
            <w:tcW w:w="6750" w:type="dxa"/>
            <w:shd w:val="clear" w:color="auto" w:fill="auto"/>
            <w:tcMar>
              <w:top w:w="100" w:type="dxa"/>
              <w:left w:w="100" w:type="dxa"/>
              <w:bottom w:w="100" w:type="dxa"/>
              <w:right w:w="100" w:type="dxa"/>
            </w:tcMar>
          </w:tcPr>
          <w:p w14:paraId="00000075" w14:textId="77777777" w:rsidR="00570D8D" w:rsidRDefault="00B85ECE">
            <w:pPr>
              <w:jc w:val="both"/>
              <w:rPr>
                <w:rFonts w:ascii="Arial" w:eastAsia="Arial" w:hAnsi="Arial" w:cs="Arial"/>
                <w:b/>
                <w:sz w:val="24"/>
                <w:szCs w:val="24"/>
              </w:rPr>
            </w:pPr>
            <w:r>
              <w:rPr>
                <w:rFonts w:ascii="Arial" w:eastAsia="Arial" w:hAnsi="Arial" w:cs="Arial"/>
                <w:b/>
                <w:sz w:val="24"/>
                <w:szCs w:val="24"/>
              </w:rPr>
              <w:t>Contact Details</w:t>
            </w:r>
          </w:p>
        </w:tc>
      </w:tr>
      <w:tr w:rsidR="00570D8D" w14:paraId="047A8DF1" w14:textId="77777777" w:rsidTr="472D534B">
        <w:tc>
          <w:tcPr>
            <w:tcW w:w="2865" w:type="dxa"/>
            <w:shd w:val="clear" w:color="auto" w:fill="auto"/>
            <w:tcMar>
              <w:top w:w="100" w:type="dxa"/>
              <w:left w:w="100" w:type="dxa"/>
              <w:bottom w:w="100" w:type="dxa"/>
              <w:right w:w="100" w:type="dxa"/>
            </w:tcMar>
          </w:tcPr>
          <w:p w14:paraId="00000076" w14:textId="77777777" w:rsidR="00570D8D" w:rsidRDefault="00B85ECE">
            <w:pPr>
              <w:widowControl w:val="0"/>
              <w:rPr>
                <w:rFonts w:ascii="Arial" w:eastAsia="Arial" w:hAnsi="Arial" w:cs="Arial"/>
                <w:sz w:val="24"/>
                <w:szCs w:val="24"/>
              </w:rPr>
            </w:pPr>
            <w:r>
              <w:rPr>
                <w:rFonts w:ascii="Arial" w:eastAsia="Arial" w:hAnsi="Arial" w:cs="Arial"/>
                <w:sz w:val="24"/>
                <w:szCs w:val="24"/>
              </w:rPr>
              <w:t>Public Health Nurse (School Nurse)</w:t>
            </w:r>
          </w:p>
        </w:tc>
        <w:tc>
          <w:tcPr>
            <w:tcW w:w="6750" w:type="dxa"/>
            <w:shd w:val="clear" w:color="auto" w:fill="auto"/>
            <w:tcMar>
              <w:top w:w="100" w:type="dxa"/>
              <w:left w:w="100" w:type="dxa"/>
              <w:bottom w:w="100" w:type="dxa"/>
              <w:right w:w="100" w:type="dxa"/>
            </w:tcMar>
          </w:tcPr>
          <w:p w14:paraId="00000077" w14:textId="77777777" w:rsidR="00570D8D" w:rsidRDefault="00B85ECE">
            <w:pPr>
              <w:jc w:val="both"/>
              <w:rPr>
                <w:rFonts w:ascii="Arial" w:eastAsia="Arial" w:hAnsi="Arial" w:cs="Arial"/>
                <w:sz w:val="24"/>
                <w:szCs w:val="24"/>
              </w:rPr>
            </w:pPr>
            <w:r>
              <w:rPr>
                <w:rFonts w:ascii="Arial" w:eastAsia="Arial" w:hAnsi="Arial" w:cs="Arial"/>
                <w:sz w:val="24"/>
                <w:szCs w:val="24"/>
              </w:rPr>
              <w:t>Child Health Centre, Wansbeck Hospital, Ashington – 01670 564048</w:t>
            </w:r>
          </w:p>
          <w:p w14:paraId="00000078" w14:textId="77777777" w:rsidR="00570D8D" w:rsidRDefault="00B85ECE">
            <w:pPr>
              <w:jc w:val="both"/>
              <w:rPr>
                <w:rFonts w:ascii="Arial" w:eastAsia="Arial" w:hAnsi="Arial" w:cs="Arial"/>
                <w:sz w:val="24"/>
                <w:szCs w:val="24"/>
              </w:rPr>
            </w:pPr>
            <w:r>
              <w:rPr>
                <w:rFonts w:ascii="Arial" w:eastAsia="Arial" w:hAnsi="Arial" w:cs="Arial"/>
                <w:sz w:val="24"/>
                <w:szCs w:val="24"/>
              </w:rPr>
              <w:t>Eddie Ferguson House, Blyth – 01670 629670</w:t>
            </w:r>
          </w:p>
          <w:p w14:paraId="00000079" w14:textId="77777777" w:rsidR="00570D8D" w:rsidRDefault="00B85ECE">
            <w:pPr>
              <w:jc w:val="both"/>
              <w:rPr>
                <w:rFonts w:ascii="Arial" w:eastAsia="Arial" w:hAnsi="Arial" w:cs="Arial"/>
                <w:sz w:val="24"/>
                <w:szCs w:val="24"/>
              </w:rPr>
            </w:pPr>
            <w:r>
              <w:rPr>
                <w:rFonts w:ascii="Arial" w:eastAsia="Arial" w:hAnsi="Arial" w:cs="Arial"/>
                <w:sz w:val="24"/>
                <w:szCs w:val="24"/>
              </w:rPr>
              <w:t>Corbridge Health Centre, Hexham – 01434 636939</w:t>
            </w:r>
          </w:p>
          <w:p w14:paraId="0000007A" w14:textId="77777777" w:rsidR="00570D8D" w:rsidRDefault="00B85ECE">
            <w:pPr>
              <w:jc w:val="both"/>
              <w:rPr>
                <w:rFonts w:ascii="Arial" w:eastAsia="Arial" w:hAnsi="Arial" w:cs="Arial"/>
                <w:sz w:val="24"/>
                <w:szCs w:val="24"/>
              </w:rPr>
            </w:pPr>
            <w:r>
              <w:rPr>
                <w:rFonts w:ascii="Arial" w:eastAsia="Arial" w:hAnsi="Arial" w:cs="Arial"/>
                <w:sz w:val="24"/>
                <w:szCs w:val="24"/>
              </w:rPr>
              <w:t>Prudhoe Health Centre, Prudhoe – 01661 832512</w:t>
            </w:r>
          </w:p>
          <w:p w14:paraId="00000080" w14:textId="7AA2296B" w:rsidR="00570D8D" w:rsidRDefault="00B85ECE" w:rsidP="472D534B">
            <w:pPr>
              <w:jc w:val="both"/>
              <w:rPr>
                <w:rFonts w:ascii="Arial" w:eastAsia="Arial" w:hAnsi="Arial" w:cs="Arial"/>
                <w:sz w:val="24"/>
                <w:szCs w:val="24"/>
              </w:rPr>
            </w:pPr>
            <w:r w:rsidRPr="472D534B">
              <w:rPr>
                <w:rFonts w:ascii="Arial" w:eastAsia="Arial" w:hAnsi="Arial" w:cs="Arial"/>
                <w:sz w:val="24"/>
                <w:szCs w:val="24"/>
              </w:rPr>
              <w:t>Broomhill Health Centre, Amble- 01670 761908</w:t>
            </w:r>
          </w:p>
        </w:tc>
      </w:tr>
      <w:tr w:rsidR="00570D8D" w14:paraId="2D04039F" w14:textId="77777777" w:rsidTr="472D534B">
        <w:tc>
          <w:tcPr>
            <w:tcW w:w="2865" w:type="dxa"/>
            <w:shd w:val="clear" w:color="auto" w:fill="auto"/>
            <w:tcMar>
              <w:top w:w="100" w:type="dxa"/>
              <w:left w:w="100" w:type="dxa"/>
              <w:bottom w:w="100" w:type="dxa"/>
              <w:right w:w="100" w:type="dxa"/>
            </w:tcMar>
          </w:tcPr>
          <w:p w14:paraId="00000081" w14:textId="77777777" w:rsidR="00570D8D" w:rsidRDefault="00B85ECE">
            <w:pPr>
              <w:widowControl w:val="0"/>
              <w:rPr>
                <w:rFonts w:ascii="Arial" w:eastAsia="Arial" w:hAnsi="Arial" w:cs="Arial"/>
                <w:sz w:val="24"/>
                <w:szCs w:val="24"/>
              </w:rPr>
            </w:pPr>
            <w:r>
              <w:rPr>
                <w:rFonts w:ascii="Arial" w:eastAsia="Arial" w:hAnsi="Arial" w:cs="Arial"/>
                <w:sz w:val="24"/>
                <w:szCs w:val="24"/>
              </w:rPr>
              <w:t>Children’s Community Nurse</w:t>
            </w:r>
          </w:p>
        </w:tc>
        <w:tc>
          <w:tcPr>
            <w:tcW w:w="6750" w:type="dxa"/>
            <w:shd w:val="clear" w:color="auto" w:fill="auto"/>
            <w:tcMar>
              <w:top w:w="100" w:type="dxa"/>
              <w:left w:w="100" w:type="dxa"/>
              <w:bottom w:w="100" w:type="dxa"/>
              <w:right w:w="100" w:type="dxa"/>
            </w:tcMar>
          </w:tcPr>
          <w:p w14:paraId="00000082" w14:textId="77777777" w:rsidR="00570D8D" w:rsidRDefault="00B85ECE">
            <w:pPr>
              <w:jc w:val="both"/>
              <w:rPr>
                <w:rFonts w:ascii="Arial" w:eastAsia="Arial" w:hAnsi="Arial" w:cs="Arial"/>
                <w:sz w:val="24"/>
                <w:szCs w:val="24"/>
              </w:rPr>
            </w:pPr>
            <w:r>
              <w:rPr>
                <w:rFonts w:ascii="Arial" w:eastAsia="Arial" w:hAnsi="Arial" w:cs="Arial"/>
                <w:sz w:val="24"/>
                <w:szCs w:val="24"/>
              </w:rPr>
              <w:t>01670 564070</w:t>
            </w:r>
          </w:p>
        </w:tc>
      </w:tr>
      <w:tr w:rsidR="00570D8D" w14:paraId="1FC35176" w14:textId="77777777" w:rsidTr="472D534B">
        <w:tc>
          <w:tcPr>
            <w:tcW w:w="2865" w:type="dxa"/>
            <w:shd w:val="clear" w:color="auto" w:fill="auto"/>
            <w:tcMar>
              <w:top w:w="100" w:type="dxa"/>
              <w:left w:w="100" w:type="dxa"/>
              <w:bottom w:w="100" w:type="dxa"/>
              <w:right w:w="100" w:type="dxa"/>
            </w:tcMar>
          </w:tcPr>
          <w:p w14:paraId="00000083" w14:textId="77777777" w:rsidR="00570D8D" w:rsidRDefault="00B85ECE">
            <w:pPr>
              <w:widowControl w:val="0"/>
              <w:rPr>
                <w:rFonts w:ascii="Arial" w:eastAsia="Arial" w:hAnsi="Arial" w:cs="Arial"/>
                <w:sz w:val="24"/>
                <w:szCs w:val="24"/>
              </w:rPr>
            </w:pPr>
            <w:r>
              <w:rPr>
                <w:rFonts w:ascii="Arial" w:eastAsia="Arial" w:hAnsi="Arial" w:cs="Arial"/>
                <w:sz w:val="24"/>
                <w:szCs w:val="24"/>
              </w:rPr>
              <w:t>Community Paediatrician Service</w:t>
            </w:r>
          </w:p>
        </w:tc>
        <w:tc>
          <w:tcPr>
            <w:tcW w:w="6750" w:type="dxa"/>
            <w:shd w:val="clear" w:color="auto" w:fill="auto"/>
            <w:tcMar>
              <w:top w:w="100" w:type="dxa"/>
              <w:left w:w="100" w:type="dxa"/>
              <w:bottom w:w="100" w:type="dxa"/>
              <w:right w:w="100" w:type="dxa"/>
            </w:tcMar>
          </w:tcPr>
          <w:p w14:paraId="00000084" w14:textId="77777777" w:rsidR="00570D8D" w:rsidRDefault="00B85ECE">
            <w:pPr>
              <w:shd w:val="clear" w:color="auto" w:fill="FFFFFF"/>
              <w:jc w:val="both"/>
              <w:rPr>
                <w:rFonts w:ascii="Arial" w:eastAsia="Arial" w:hAnsi="Arial" w:cs="Arial"/>
                <w:b/>
                <w:color w:val="222222"/>
                <w:sz w:val="24"/>
                <w:szCs w:val="24"/>
              </w:rPr>
            </w:pPr>
            <w:r>
              <w:rPr>
                <w:rFonts w:ascii="Arial" w:eastAsia="Arial" w:hAnsi="Arial" w:cs="Arial"/>
                <w:b/>
                <w:color w:val="222222"/>
                <w:sz w:val="24"/>
                <w:szCs w:val="24"/>
              </w:rPr>
              <w:t>Morpeth/Ashington/Berwick</w:t>
            </w:r>
          </w:p>
          <w:p w14:paraId="00000085" w14:textId="77777777" w:rsidR="00570D8D" w:rsidRDefault="00B85ECE">
            <w:pPr>
              <w:shd w:val="clear" w:color="auto" w:fill="FFFFFF"/>
              <w:jc w:val="both"/>
              <w:rPr>
                <w:rFonts w:ascii="Arial" w:eastAsia="Arial" w:hAnsi="Arial" w:cs="Arial"/>
                <w:color w:val="222222"/>
                <w:sz w:val="24"/>
                <w:szCs w:val="24"/>
              </w:rPr>
            </w:pPr>
            <w:r>
              <w:rPr>
                <w:rFonts w:ascii="Arial" w:eastAsia="Arial" w:hAnsi="Arial" w:cs="Arial"/>
                <w:color w:val="222222"/>
                <w:sz w:val="24"/>
                <w:szCs w:val="24"/>
              </w:rPr>
              <w:t>Wansbeck Child Health Centre - 01670 564030</w:t>
            </w:r>
          </w:p>
          <w:p w14:paraId="00000086" w14:textId="77777777" w:rsidR="00570D8D" w:rsidRDefault="00B85ECE">
            <w:pPr>
              <w:shd w:val="clear" w:color="auto" w:fill="FFFFFF"/>
              <w:jc w:val="both"/>
              <w:rPr>
                <w:rFonts w:ascii="Arial" w:eastAsia="Arial" w:hAnsi="Arial" w:cs="Arial"/>
                <w:color w:val="222222"/>
                <w:sz w:val="24"/>
                <w:szCs w:val="24"/>
              </w:rPr>
            </w:pPr>
            <w:r>
              <w:rPr>
                <w:rFonts w:ascii="Arial" w:eastAsia="Arial" w:hAnsi="Arial" w:cs="Arial"/>
                <w:color w:val="222222"/>
                <w:sz w:val="24"/>
                <w:szCs w:val="24"/>
              </w:rPr>
              <w:t xml:space="preserve"> </w:t>
            </w:r>
          </w:p>
          <w:p w14:paraId="00000087" w14:textId="77777777" w:rsidR="00570D8D" w:rsidRDefault="00B85ECE">
            <w:pPr>
              <w:shd w:val="clear" w:color="auto" w:fill="FFFFFF"/>
              <w:jc w:val="both"/>
              <w:rPr>
                <w:rFonts w:ascii="Arial" w:eastAsia="Arial" w:hAnsi="Arial" w:cs="Arial"/>
                <w:b/>
                <w:color w:val="222222"/>
                <w:sz w:val="24"/>
                <w:szCs w:val="24"/>
              </w:rPr>
            </w:pPr>
            <w:r>
              <w:rPr>
                <w:rFonts w:ascii="Arial" w:eastAsia="Arial" w:hAnsi="Arial" w:cs="Arial"/>
                <w:b/>
                <w:color w:val="222222"/>
                <w:sz w:val="24"/>
                <w:szCs w:val="24"/>
              </w:rPr>
              <w:t>Blyth/Cramlington</w:t>
            </w:r>
          </w:p>
          <w:p w14:paraId="00000088" w14:textId="77777777" w:rsidR="00570D8D" w:rsidRDefault="00B85ECE">
            <w:pPr>
              <w:shd w:val="clear" w:color="auto" w:fill="FFFFFF"/>
              <w:jc w:val="both"/>
              <w:rPr>
                <w:rFonts w:ascii="Arial" w:eastAsia="Arial" w:hAnsi="Arial" w:cs="Arial"/>
                <w:color w:val="222222"/>
                <w:sz w:val="24"/>
                <w:szCs w:val="24"/>
              </w:rPr>
            </w:pPr>
            <w:r>
              <w:rPr>
                <w:rFonts w:ascii="Arial" w:eastAsia="Arial" w:hAnsi="Arial" w:cs="Arial"/>
                <w:color w:val="222222"/>
                <w:sz w:val="24"/>
                <w:szCs w:val="24"/>
              </w:rPr>
              <w:t>Paediatric secretaries - 01670 396467</w:t>
            </w:r>
          </w:p>
          <w:p w14:paraId="00000089" w14:textId="77777777" w:rsidR="00570D8D" w:rsidRDefault="00B85ECE">
            <w:pPr>
              <w:shd w:val="clear" w:color="auto" w:fill="FFFFFF"/>
              <w:jc w:val="both"/>
              <w:rPr>
                <w:rFonts w:ascii="Arial" w:eastAsia="Arial" w:hAnsi="Arial" w:cs="Arial"/>
                <w:color w:val="222222"/>
                <w:sz w:val="24"/>
                <w:szCs w:val="24"/>
              </w:rPr>
            </w:pPr>
            <w:r>
              <w:rPr>
                <w:rFonts w:ascii="Arial" w:eastAsia="Arial" w:hAnsi="Arial" w:cs="Arial"/>
                <w:color w:val="222222"/>
                <w:sz w:val="24"/>
                <w:szCs w:val="24"/>
              </w:rPr>
              <w:t xml:space="preserve"> </w:t>
            </w:r>
          </w:p>
          <w:p w14:paraId="0000008A" w14:textId="77777777" w:rsidR="00570D8D" w:rsidRDefault="00B85ECE">
            <w:pPr>
              <w:shd w:val="clear" w:color="auto" w:fill="FFFFFF"/>
              <w:jc w:val="both"/>
              <w:rPr>
                <w:rFonts w:ascii="Arial" w:eastAsia="Arial" w:hAnsi="Arial" w:cs="Arial"/>
                <w:b/>
                <w:color w:val="222222"/>
                <w:sz w:val="24"/>
                <w:szCs w:val="24"/>
              </w:rPr>
            </w:pPr>
            <w:r>
              <w:rPr>
                <w:rFonts w:ascii="Arial" w:eastAsia="Arial" w:hAnsi="Arial" w:cs="Arial"/>
                <w:b/>
                <w:color w:val="222222"/>
                <w:sz w:val="24"/>
                <w:szCs w:val="24"/>
              </w:rPr>
              <w:t>Tynedale/Hexham</w:t>
            </w:r>
          </w:p>
          <w:p w14:paraId="0000008B" w14:textId="77777777" w:rsidR="00570D8D" w:rsidRDefault="00B85ECE">
            <w:pPr>
              <w:shd w:val="clear" w:color="auto" w:fill="FFFFFF"/>
              <w:jc w:val="both"/>
              <w:rPr>
                <w:rFonts w:ascii="Arial" w:eastAsia="Arial" w:hAnsi="Arial" w:cs="Arial"/>
                <w:color w:val="222222"/>
                <w:sz w:val="24"/>
                <w:szCs w:val="24"/>
              </w:rPr>
            </w:pPr>
            <w:r>
              <w:rPr>
                <w:rFonts w:ascii="Arial" w:eastAsia="Arial" w:hAnsi="Arial" w:cs="Arial"/>
                <w:color w:val="222222"/>
                <w:sz w:val="24"/>
                <w:szCs w:val="24"/>
              </w:rPr>
              <w:t>Hexham General Hospital - 01434 655395</w:t>
            </w:r>
          </w:p>
          <w:p w14:paraId="0000008C" w14:textId="77777777" w:rsidR="00570D8D" w:rsidRDefault="00570D8D">
            <w:pPr>
              <w:jc w:val="both"/>
              <w:rPr>
                <w:rFonts w:ascii="Arial" w:eastAsia="Arial" w:hAnsi="Arial" w:cs="Arial"/>
                <w:b/>
                <w:sz w:val="24"/>
                <w:szCs w:val="24"/>
              </w:rPr>
            </w:pPr>
          </w:p>
        </w:tc>
      </w:tr>
      <w:tr w:rsidR="00570D8D" w14:paraId="033C3B74" w14:textId="77777777" w:rsidTr="472D534B">
        <w:tc>
          <w:tcPr>
            <w:tcW w:w="2865" w:type="dxa"/>
            <w:shd w:val="clear" w:color="auto" w:fill="auto"/>
            <w:tcMar>
              <w:top w:w="100" w:type="dxa"/>
              <w:left w:w="100" w:type="dxa"/>
              <w:bottom w:w="100" w:type="dxa"/>
              <w:right w:w="100" w:type="dxa"/>
            </w:tcMar>
          </w:tcPr>
          <w:p w14:paraId="0000008D" w14:textId="77777777" w:rsidR="00570D8D" w:rsidRDefault="00B85ECE">
            <w:pPr>
              <w:widowControl w:val="0"/>
              <w:rPr>
                <w:rFonts w:ascii="Arial" w:eastAsia="Arial" w:hAnsi="Arial" w:cs="Arial"/>
                <w:sz w:val="24"/>
                <w:szCs w:val="24"/>
              </w:rPr>
            </w:pPr>
            <w:r>
              <w:rPr>
                <w:rFonts w:ascii="Arial" w:eastAsia="Arial" w:hAnsi="Arial" w:cs="Arial"/>
                <w:sz w:val="24"/>
                <w:szCs w:val="24"/>
              </w:rPr>
              <w:t>Special School Nurse</w:t>
            </w:r>
          </w:p>
        </w:tc>
        <w:tc>
          <w:tcPr>
            <w:tcW w:w="6750" w:type="dxa"/>
            <w:shd w:val="clear" w:color="auto" w:fill="auto"/>
            <w:tcMar>
              <w:top w:w="100" w:type="dxa"/>
              <w:left w:w="100" w:type="dxa"/>
              <w:bottom w:w="100" w:type="dxa"/>
              <w:right w:w="100" w:type="dxa"/>
            </w:tcMar>
          </w:tcPr>
          <w:p w14:paraId="0000008E" w14:textId="0E94F7EA" w:rsidR="00570D8D" w:rsidRPr="00517E4D" w:rsidRDefault="1E19FAD5" w:rsidP="472D534B">
            <w:pPr>
              <w:widowControl w:val="0"/>
              <w:rPr>
                <w:rFonts w:ascii="Arial" w:eastAsia="Arial" w:hAnsi="Arial" w:cs="Arial"/>
                <w:sz w:val="24"/>
                <w:szCs w:val="24"/>
              </w:rPr>
            </w:pPr>
            <w:r w:rsidRPr="472D534B">
              <w:rPr>
                <w:rFonts w:ascii="Arial" w:eastAsia="Arial" w:hAnsi="Arial" w:cs="Arial"/>
                <w:sz w:val="24"/>
                <w:szCs w:val="24"/>
              </w:rPr>
              <w:t>Elaine Davies</w:t>
            </w:r>
            <w:r w:rsidR="00AA9C50" w:rsidRPr="472D534B">
              <w:rPr>
                <w:rFonts w:ascii="Arial" w:eastAsia="Arial" w:hAnsi="Arial" w:cs="Arial"/>
                <w:sz w:val="24"/>
                <w:szCs w:val="24"/>
              </w:rPr>
              <w:t>,</w:t>
            </w:r>
            <w:r w:rsidRPr="472D534B">
              <w:rPr>
                <w:rFonts w:ascii="Arial" w:eastAsia="Arial" w:hAnsi="Arial" w:cs="Arial"/>
                <w:sz w:val="24"/>
                <w:szCs w:val="24"/>
              </w:rPr>
              <w:t xml:space="preserve"> </w:t>
            </w:r>
            <w:r w:rsidR="0677B107" w:rsidRPr="472D534B">
              <w:rPr>
                <w:rFonts w:ascii="Arial" w:eastAsia="Arial" w:hAnsi="Arial" w:cs="Arial"/>
                <w:sz w:val="24"/>
                <w:szCs w:val="24"/>
              </w:rPr>
              <w:t xml:space="preserve">Team Lead </w:t>
            </w:r>
            <w:r w:rsidRPr="472D534B">
              <w:rPr>
                <w:rFonts w:ascii="Arial" w:eastAsia="Arial" w:hAnsi="Arial" w:cs="Arial"/>
                <w:sz w:val="24"/>
                <w:szCs w:val="24"/>
              </w:rPr>
              <w:t xml:space="preserve">– </w:t>
            </w:r>
            <w:r w:rsidR="50B1CFE6" w:rsidRPr="472D534B">
              <w:rPr>
                <w:rFonts w:ascii="inherit" w:hAnsi="inherit" w:cs="Calibri"/>
                <w:color w:val="002060"/>
                <w:sz w:val="24"/>
                <w:szCs w:val="24"/>
                <w:bdr w:val="none" w:sz="0" w:space="0" w:color="auto" w:frame="1"/>
              </w:rPr>
              <w:t>07795413396</w:t>
            </w:r>
          </w:p>
          <w:p w14:paraId="348CEEF5" w14:textId="77777777" w:rsidR="003C6A0D" w:rsidRPr="00517E4D" w:rsidRDefault="003C6A0D" w:rsidP="472D534B">
            <w:pPr>
              <w:shd w:val="clear" w:color="auto" w:fill="FFFFFF" w:themeFill="background1"/>
              <w:rPr>
                <w:rFonts w:ascii="Calibri" w:hAnsi="Calibri" w:cs="Calibri"/>
                <w:color w:val="201F1E"/>
                <w:sz w:val="22"/>
                <w:szCs w:val="22"/>
                <w:bdr w:val="none" w:sz="0" w:space="0" w:color="auto" w:frame="1"/>
              </w:rPr>
            </w:pPr>
          </w:p>
          <w:p w14:paraId="00000093" w14:textId="62B3F24D" w:rsidR="00570D8D" w:rsidRDefault="00C056FA" w:rsidP="4B069A13">
            <w:pPr>
              <w:shd w:val="clear" w:color="auto" w:fill="FFFFFF" w:themeFill="background1"/>
              <w:rPr>
                <w:rFonts w:ascii="Arial" w:eastAsia="Arial" w:hAnsi="Arial" w:cs="Arial"/>
                <w:sz w:val="24"/>
                <w:szCs w:val="24"/>
              </w:rPr>
            </w:pPr>
            <w:hyperlink r:id="rId24" w:tgtFrame="_blank" w:history="1">
              <w:r w:rsidR="21B22C6D" w:rsidRPr="472D534B">
                <w:rPr>
                  <w:rFonts w:ascii="Arial" w:hAnsi="Arial" w:cs="Arial"/>
                  <w:color w:val="0000FF"/>
                  <w:sz w:val="24"/>
                  <w:szCs w:val="24"/>
                  <w:u w:val="single"/>
                  <w:bdr w:val="none" w:sz="0" w:space="0" w:color="auto" w:frame="1"/>
                </w:rPr>
                <w:t>NTSpecialSchoolNursing@northumbria-healthcare.nhs.uk</w:t>
              </w:r>
            </w:hyperlink>
            <w:r w:rsidR="21B22C6D" w:rsidRPr="472D534B">
              <w:rPr>
                <w:rFonts w:ascii="Arial" w:hAnsi="Arial" w:cs="Arial"/>
                <w:color w:val="201F1E"/>
                <w:sz w:val="24"/>
                <w:szCs w:val="24"/>
                <w:bdr w:val="none" w:sz="0" w:space="0" w:color="auto" w:frame="1"/>
              </w:rPr>
              <w:t xml:space="preserve">  </w:t>
            </w:r>
            <w:r w:rsidR="43F55B5E" w:rsidRPr="472D534B">
              <w:rPr>
                <w:rFonts w:ascii="Arial" w:hAnsi="Arial" w:cs="Arial"/>
                <w:color w:val="201F1E"/>
                <w:sz w:val="24"/>
                <w:szCs w:val="24"/>
                <w:bdr w:val="none" w:sz="0" w:space="0" w:color="auto" w:frame="1"/>
              </w:rPr>
              <w:t>(t</w:t>
            </w:r>
            <w:r w:rsidR="21B22C6D" w:rsidRPr="472D534B">
              <w:rPr>
                <w:rFonts w:ascii="Arial" w:hAnsi="Arial" w:cs="Arial"/>
                <w:color w:val="201F1E"/>
                <w:sz w:val="24"/>
                <w:szCs w:val="24"/>
                <w:bdr w:val="none" w:sz="0" w:space="0" w:color="auto" w:frame="1"/>
              </w:rPr>
              <w:t xml:space="preserve">his </w:t>
            </w:r>
            <w:r w:rsidR="1E07B625" w:rsidRPr="472D534B">
              <w:rPr>
                <w:rFonts w:ascii="Arial" w:hAnsi="Arial" w:cs="Arial"/>
                <w:color w:val="201F1E"/>
                <w:sz w:val="24"/>
                <w:szCs w:val="24"/>
                <w:bdr w:val="none" w:sz="0" w:space="0" w:color="auto" w:frame="1"/>
              </w:rPr>
              <w:t xml:space="preserve">mailbox </w:t>
            </w:r>
            <w:r w:rsidR="21B22C6D" w:rsidRPr="472D534B">
              <w:rPr>
                <w:rFonts w:ascii="Arial" w:hAnsi="Arial" w:cs="Arial"/>
                <w:color w:val="201F1E"/>
                <w:sz w:val="24"/>
                <w:szCs w:val="24"/>
                <w:bdr w:val="none" w:sz="0" w:space="0" w:color="auto" w:frame="1"/>
              </w:rPr>
              <w:t xml:space="preserve">is </w:t>
            </w:r>
            <w:r w:rsidR="19DA01DB" w:rsidRPr="472D534B">
              <w:rPr>
                <w:rFonts w:ascii="Arial" w:hAnsi="Arial" w:cs="Arial"/>
                <w:color w:val="201F1E"/>
                <w:sz w:val="24"/>
                <w:szCs w:val="24"/>
                <w:bdr w:val="none" w:sz="0" w:space="0" w:color="auto" w:frame="1"/>
              </w:rPr>
              <w:t xml:space="preserve">monitored </w:t>
            </w:r>
            <w:r w:rsidR="21B22C6D" w:rsidRPr="472D534B">
              <w:rPr>
                <w:rFonts w:ascii="Arial" w:hAnsi="Arial" w:cs="Arial"/>
                <w:color w:val="201F1E"/>
                <w:sz w:val="24"/>
                <w:szCs w:val="24"/>
                <w:bdr w:val="none" w:sz="0" w:space="0" w:color="auto" w:frame="1"/>
              </w:rPr>
              <w:t>daily during school term time hours</w:t>
            </w:r>
            <w:r w:rsidR="0AC55ED0" w:rsidRPr="472D534B">
              <w:rPr>
                <w:rFonts w:ascii="Arial" w:hAnsi="Arial" w:cs="Arial"/>
                <w:color w:val="201F1E"/>
                <w:sz w:val="24"/>
                <w:szCs w:val="24"/>
                <w:bdr w:val="none" w:sz="0" w:space="0" w:color="auto" w:frame="1"/>
              </w:rPr>
              <w:t>)</w:t>
            </w:r>
            <w:r w:rsidR="21B22C6D" w:rsidRPr="472D534B">
              <w:rPr>
                <w:rFonts w:ascii="Arial" w:hAnsi="Arial" w:cs="Arial"/>
                <w:color w:val="201F1E"/>
                <w:sz w:val="24"/>
                <w:szCs w:val="24"/>
                <w:bdr w:val="none" w:sz="0" w:space="0" w:color="auto" w:frame="1"/>
              </w:rPr>
              <w:t>.</w:t>
            </w:r>
          </w:p>
        </w:tc>
      </w:tr>
      <w:tr w:rsidR="00570D8D" w14:paraId="7914D0E5" w14:textId="77777777" w:rsidTr="472D534B">
        <w:tc>
          <w:tcPr>
            <w:tcW w:w="2865" w:type="dxa"/>
            <w:shd w:val="clear" w:color="auto" w:fill="auto"/>
            <w:tcMar>
              <w:top w:w="100" w:type="dxa"/>
              <w:left w:w="100" w:type="dxa"/>
              <w:bottom w:w="100" w:type="dxa"/>
              <w:right w:w="100" w:type="dxa"/>
            </w:tcMar>
          </w:tcPr>
          <w:p w14:paraId="00000094" w14:textId="77777777" w:rsidR="00570D8D" w:rsidRDefault="00B85ECE">
            <w:pPr>
              <w:jc w:val="both"/>
              <w:rPr>
                <w:rFonts w:ascii="Arial" w:eastAsia="Arial" w:hAnsi="Arial" w:cs="Arial"/>
                <w:sz w:val="24"/>
                <w:szCs w:val="24"/>
              </w:rPr>
            </w:pPr>
            <w:r>
              <w:rPr>
                <w:rFonts w:ascii="Arial" w:eastAsia="Arial" w:hAnsi="Arial" w:cs="Arial"/>
                <w:sz w:val="24"/>
                <w:szCs w:val="24"/>
              </w:rPr>
              <w:t>Specialist Epilepsy and Diabetes Nurse</w:t>
            </w:r>
          </w:p>
        </w:tc>
        <w:tc>
          <w:tcPr>
            <w:tcW w:w="6750" w:type="dxa"/>
            <w:shd w:val="clear" w:color="auto" w:fill="auto"/>
            <w:tcMar>
              <w:top w:w="100" w:type="dxa"/>
              <w:left w:w="100" w:type="dxa"/>
              <w:bottom w:w="100" w:type="dxa"/>
              <w:right w:w="100" w:type="dxa"/>
            </w:tcMar>
          </w:tcPr>
          <w:p w14:paraId="00000095" w14:textId="77777777" w:rsidR="00570D8D" w:rsidRDefault="00B85ECE">
            <w:pPr>
              <w:widowControl w:val="0"/>
              <w:rPr>
                <w:rFonts w:ascii="Arial" w:eastAsia="Arial" w:hAnsi="Arial" w:cs="Arial"/>
                <w:sz w:val="22"/>
                <w:szCs w:val="22"/>
              </w:rPr>
            </w:pPr>
            <w:r>
              <w:rPr>
                <w:rFonts w:ascii="Arial" w:eastAsia="Arial" w:hAnsi="Arial" w:cs="Arial"/>
                <w:sz w:val="24"/>
                <w:szCs w:val="24"/>
              </w:rPr>
              <w:t>Contact via switchboard at North Tyneside General Hospital Tel:  0344 811 811</w:t>
            </w:r>
            <w:r>
              <w:rPr>
                <w:rFonts w:ascii="Calibri" w:eastAsia="Calibri" w:hAnsi="Calibri" w:cs="Calibri"/>
                <w:color w:val="1F497D"/>
                <w:sz w:val="22"/>
                <w:szCs w:val="22"/>
              </w:rPr>
              <w:t xml:space="preserve">. </w:t>
            </w:r>
          </w:p>
          <w:p w14:paraId="00000096" w14:textId="77777777" w:rsidR="00570D8D" w:rsidRDefault="00570D8D">
            <w:pPr>
              <w:widowControl w:val="0"/>
              <w:rPr>
                <w:rFonts w:ascii="Arial" w:eastAsia="Arial" w:hAnsi="Arial" w:cs="Arial"/>
                <w:sz w:val="24"/>
                <w:szCs w:val="24"/>
              </w:rPr>
            </w:pPr>
          </w:p>
        </w:tc>
      </w:tr>
      <w:tr w:rsidR="00570D8D" w14:paraId="7AF92C2C" w14:textId="77777777" w:rsidTr="472D534B">
        <w:tc>
          <w:tcPr>
            <w:tcW w:w="2865" w:type="dxa"/>
            <w:shd w:val="clear" w:color="auto" w:fill="auto"/>
            <w:tcMar>
              <w:top w:w="100" w:type="dxa"/>
              <w:left w:w="100" w:type="dxa"/>
              <w:bottom w:w="100" w:type="dxa"/>
              <w:right w:w="100" w:type="dxa"/>
            </w:tcMar>
          </w:tcPr>
          <w:p w14:paraId="00000097" w14:textId="77777777" w:rsidR="00570D8D" w:rsidRDefault="00B85ECE">
            <w:pPr>
              <w:jc w:val="both"/>
              <w:rPr>
                <w:rFonts w:ascii="Arial" w:eastAsia="Arial" w:hAnsi="Arial" w:cs="Arial"/>
                <w:sz w:val="24"/>
                <w:szCs w:val="24"/>
              </w:rPr>
            </w:pPr>
            <w:r>
              <w:rPr>
                <w:rFonts w:ascii="Arial" w:eastAsia="Arial" w:hAnsi="Arial" w:cs="Arial"/>
                <w:sz w:val="24"/>
                <w:szCs w:val="24"/>
              </w:rPr>
              <w:t>Designated Clinical Officer</w:t>
            </w:r>
          </w:p>
        </w:tc>
        <w:tc>
          <w:tcPr>
            <w:tcW w:w="6750" w:type="dxa"/>
            <w:shd w:val="clear" w:color="auto" w:fill="auto"/>
            <w:tcMar>
              <w:top w:w="100" w:type="dxa"/>
              <w:left w:w="100" w:type="dxa"/>
              <w:bottom w:w="100" w:type="dxa"/>
              <w:right w:w="100" w:type="dxa"/>
            </w:tcMar>
          </w:tcPr>
          <w:p w14:paraId="00000098" w14:textId="77777777" w:rsidR="00570D8D" w:rsidRDefault="00B85ECE">
            <w:pPr>
              <w:widowControl w:val="0"/>
              <w:rPr>
                <w:rFonts w:ascii="Arial" w:eastAsia="Arial" w:hAnsi="Arial" w:cs="Arial"/>
                <w:sz w:val="24"/>
                <w:szCs w:val="24"/>
              </w:rPr>
            </w:pPr>
            <w:r>
              <w:rPr>
                <w:rFonts w:ascii="Arial" w:eastAsia="Arial" w:hAnsi="Arial" w:cs="Arial"/>
                <w:sz w:val="24"/>
                <w:szCs w:val="24"/>
              </w:rPr>
              <w:t>Sam Barron</w:t>
            </w:r>
          </w:p>
          <w:p w14:paraId="00000099" w14:textId="77777777" w:rsidR="00570D8D" w:rsidRDefault="00B85ECE">
            <w:pPr>
              <w:widowControl w:val="0"/>
              <w:rPr>
                <w:rFonts w:ascii="Arial" w:eastAsia="Arial" w:hAnsi="Arial" w:cs="Arial"/>
                <w:sz w:val="24"/>
                <w:szCs w:val="24"/>
              </w:rPr>
            </w:pPr>
            <w:r>
              <w:rPr>
                <w:rFonts w:ascii="Arial" w:eastAsia="Arial" w:hAnsi="Arial" w:cs="Arial"/>
                <w:sz w:val="24"/>
                <w:szCs w:val="24"/>
              </w:rPr>
              <w:t>Tel: 01670 622747</w:t>
            </w:r>
          </w:p>
          <w:p w14:paraId="0000009A" w14:textId="77777777" w:rsidR="00570D8D" w:rsidRDefault="00B85ECE">
            <w:pPr>
              <w:widowControl w:val="0"/>
              <w:rPr>
                <w:rFonts w:ascii="Arial" w:eastAsia="Arial" w:hAnsi="Arial" w:cs="Arial"/>
                <w:sz w:val="24"/>
                <w:szCs w:val="24"/>
              </w:rPr>
            </w:pPr>
            <w:r>
              <w:rPr>
                <w:rFonts w:ascii="Arial" w:eastAsia="Arial" w:hAnsi="Arial" w:cs="Arial"/>
                <w:sz w:val="24"/>
                <w:szCs w:val="24"/>
              </w:rPr>
              <w:t>Email: Samantha.Barron@northumberland.gov.uk</w:t>
            </w:r>
          </w:p>
        </w:tc>
      </w:tr>
      <w:tr w:rsidR="00570D8D" w14:paraId="7850D5BD" w14:textId="77777777" w:rsidTr="472D534B">
        <w:tc>
          <w:tcPr>
            <w:tcW w:w="2865" w:type="dxa"/>
            <w:shd w:val="clear" w:color="auto" w:fill="auto"/>
            <w:tcMar>
              <w:top w:w="100" w:type="dxa"/>
              <w:left w:w="100" w:type="dxa"/>
              <w:bottom w:w="100" w:type="dxa"/>
              <w:right w:w="100" w:type="dxa"/>
            </w:tcMar>
          </w:tcPr>
          <w:p w14:paraId="0000009B" w14:textId="77777777" w:rsidR="00570D8D" w:rsidRDefault="00B85ECE">
            <w:pPr>
              <w:jc w:val="both"/>
              <w:rPr>
                <w:rFonts w:ascii="Arial" w:eastAsia="Arial" w:hAnsi="Arial" w:cs="Arial"/>
                <w:sz w:val="24"/>
                <w:szCs w:val="24"/>
              </w:rPr>
            </w:pPr>
            <w:r>
              <w:rPr>
                <w:rFonts w:ascii="Arial" w:eastAsia="Arial" w:hAnsi="Arial" w:cs="Arial"/>
                <w:sz w:val="24"/>
                <w:szCs w:val="24"/>
              </w:rPr>
              <w:t>Special Education Needs and Disabilities (SEND)</w:t>
            </w:r>
          </w:p>
        </w:tc>
        <w:tc>
          <w:tcPr>
            <w:tcW w:w="6750" w:type="dxa"/>
            <w:shd w:val="clear" w:color="auto" w:fill="auto"/>
            <w:tcMar>
              <w:top w:w="100" w:type="dxa"/>
              <w:left w:w="100" w:type="dxa"/>
              <w:bottom w:w="100" w:type="dxa"/>
              <w:right w:w="100" w:type="dxa"/>
            </w:tcMar>
          </w:tcPr>
          <w:p w14:paraId="0000009C" w14:textId="77777777" w:rsidR="00570D8D" w:rsidRDefault="00B85ECE">
            <w:pPr>
              <w:widowControl w:val="0"/>
              <w:rPr>
                <w:rFonts w:ascii="Arial" w:eastAsia="Arial" w:hAnsi="Arial" w:cs="Arial"/>
                <w:sz w:val="24"/>
                <w:szCs w:val="24"/>
              </w:rPr>
            </w:pPr>
            <w:r>
              <w:rPr>
                <w:rFonts w:ascii="Arial" w:eastAsia="Arial" w:hAnsi="Arial" w:cs="Arial"/>
                <w:sz w:val="22"/>
                <w:szCs w:val="22"/>
                <w:highlight w:val="white"/>
              </w:rPr>
              <w:t>sen@northumberland.gov.uk</w:t>
            </w:r>
          </w:p>
        </w:tc>
      </w:tr>
      <w:tr w:rsidR="00570D8D" w14:paraId="51EDB356" w14:textId="77777777" w:rsidTr="472D534B">
        <w:tc>
          <w:tcPr>
            <w:tcW w:w="2865" w:type="dxa"/>
            <w:shd w:val="clear" w:color="auto" w:fill="auto"/>
            <w:tcMar>
              <w:top w:w="100" w:type="dxa"/>
              <w:left w:w="100" w:type="dxa"/>
              <w:bottom w:w="100" w:type="dxa"/>
              <w:right w:w="100" w:type="dxa"/>
            </w:tcMar>
          </w:tcPr>
          <w:p w14:paraId="0000009D" w14:textId="77777777" w:rsidR="00570D8D" w:rsidRDefault="00B85ECE">
            <w:pPr>
              <w:jc w:val="both"/>
              <w:rPr>
                <w:rFonts w:ascii="Arial" w:eastAsia="Arial" w:hAnsi="Arial" w:cs="Arial"/>
                <w:sz w:val="24"/>
                <w:szCs w:val="24"/>
              </w:rPr>
            </w:pPr>
            <w:r>
              <w:rPr>
                <w:rFonts w:ascii="Arial" w:eastAsia="Arial" w:hAnsi="Arial" w:cs="Arial"/>
                <w:sz w:val="24"/>
                <w:szCs w:val="24"/>
              </w:rPr>
              <w:t>Occupational Therapist</w:t>
            </w:r>
          </w:p>
        </w:tc>
        <w:tc>
          <w:tcPr>
            <w:tcW w:w="6750" w:type="dxa"/>
            <w:shd w:val="clear" w:color="auto" w:fill="auto"/>
            <w:tcMar>
              <w:top w:w="100" w:type="dxa"/>
              <w:left w:w="100" w:type="dxa"/>
              <w:bottom w:w="100" w:type="dxa"/>
              <w:right w:w="100" w:type="dxa"/>
            </w:tcMar>
          </w:tcPr>
          <w:p w14:paraId="0000009E" w14:textId="77777777" w:rsidR="00570D8D" w:rsidRDefault="00B85ECE">
            <w:pPr>
              <w:widowControl w:val="0"/>
              <w:rPr>
                <w:rFonts w:ascii="Arial" w:eastAsia="Arial" w:hAnsi="Arial" w:cs="Arial"/>
                <w:sz w:val="24"/>
                <w:szCs w:val="24"/>
              </w:rPr>
            </w:pPr>
            <w:r>
              <w:rPr>
                <w:rFonts w:ascii="Arial" w:eastAsia="Arial" w:hAnsi="Arial" w:cs="Arial"/>
                <w:sz w:val="24"/>
                <w:szCs w:val="24"/>
              </w:rPr>
              <w:t>Children’s physical disability occupational therapy service</w:t>
            </w:r>
          </w:p>
          <w:p w14:paraId="0000009F" w14:textId="77777777" w:rsidR="00570D8D" w:rsidRDefault="00B85ECE">
            <w:pPr>
              <w:widowControl w:val="0"/>
              <w:rPr>
                <w:rFonts w:ascii="Arial" w:eastAsia="Arial" w:hAnsi="Arial" w:cs="Arial"/>
                <w:sz w:val="24"/>
                <w:szCs w:val="24"/>
              </w:rPr>
            </w:pPr>
            <w:r>
              <w:rPr>
                <w:rFonts w:ascii="Arial" w:eastAsia="Arial" w:hAnsi="Arial" w:cs="Arial"/>
                <w:sz w:val="24"/>
                <w:szCs w:val="24"/>
              </w:rPr>
              <w:t>Northumbria Healthcare NHS Foundation Trust</w:t>
            </w:r>
          </w:p>
          <w:p w14:paraId="000000A0" w14:textId="77777777" w:rsidR="00570D8D" w:rsidRDefault="00B85ECE">
            <w:pPr>
              <w:widowControl w:val="0"/>
              <w:rPr>
                <w:rFonts w:ascii="Arial" w:eastAsia="Arial" w:hAnsi="Arial" w:cs="Arial"/>
                <w:sz w:val="24"/>
                <w:szCs w:val="24"/>
              </w:rPr>
            </w:pPr>
            <w:r>
              <w:rPr>
                <w:rFonts w:ascii="Arial" w:eastAsia="Arial" w:hAnsi="Arial" w:cs="Arial"/>
                <w:sz w:val="24"/>
                <w:szCs w:val="24"/>
              </w:rPr>
              <w:t>Child health</w:t>
            </w:r>
          </w:p>
          <w:p w14:paraId="000000A1" w14:textId="77777777" w:rsidR="00570D8D" w:rsidRDefault="00B85ECE">
            <w:pPr>
              <w:widowControl w:val="0"/>
              <w:rPr>
                <w:rFonts w:ascii="Arial" w:eastAsia="Arial" w:hAnsi="Arial" w:cs="Arial"/>
                <w:sz w:val="24"/>
                <w:szCs w:val="24"/>
              </w:rPr>
            </w:pPr>
            <w:r>
              <w:rPr>
                <w:rFonts w:ascii="Arial" w:eastAsia="Arial" w:hAnsi="Arial" w:cs="Arial"/>
                <w:sz w:val="24"/>
                <w:szCs w:val="24"/>
              </w:rPr>
              <w:t>Woodhorn Lane</w:t>
            </w:r>
          </w:p>
          <w:p w14:paraId="000000A2" w14:textId="77777777" w:rsidR="00570D8D" w:rsidRDefault="00B85ECE">
            <w:pPr>
              <w:widowControl w:val="0"/>
              <w:rPr>
                <w:rFonts w:ascii="Arial" w:eastAsia="Arial" w:hAnsi="Arial" w:cs="Arial"/>
                <w:sz w:val="24"/>
                <w:szCs w:val="24"/>
              </w:rPr>
            </w:pPr>
            <w:r>
              <w:rPr>
                <w:rFonts w:ascii="Arial" w:eastAsia="Arial" w:hAnsi="Arial" w:cs="Arial"/>
                <w:sz w:val="24"/>
                <w:szCs w:val="24"/>
              </w:rPr>
              <w:t>Ashington</w:t>
            </w:r>
          </w:p>
          <w:p w14:paraId="000000A3" w14:textId="77777777" w:rsidR="00570D8D" w:rsidRDefault="00B85ECE">
            <w:pPr>
              <w:widowControl w:val="0"/>
              <w:rPr>
                <w:rFonts w:ascii="Arial" w:eastAsia="Arial" w:hAnsi="Arial" w:cs="Arial"/>
                <w:sz w:val="24"/>
                <w:szCs w:val="24"/>
              </w:rPr>
            </w:pPr>
            <w:r>
              <w:rPr>
                <w:rFonts w:ascii="Arial" w:eastAsia="Arial" w:hAnsi="Arial" w:cs="Arial"/>
                <w:sz w:val="24"/>
                <w:szCs w:val="24"/>
              </w:rPr>
              <w:t>NE63 9JJ</w:t>
            </w:r>
          </w:p>
          <w:p w14:paraId="000000A4" w14:textId="77777777" w:rsidR="00570D8D" w:rsidRDefault="00B85ECE">
            <w:pPr>
              <w:widowControl w:val="0"/>
              <w:rPr>
                <w:rFonts w:ascii="Arial" w:eastAsia="Arial" w:hAnsi="Arial" w:cs="Arial"/>
                <w:sz w:val="24"/>
                <w:szCs w:val="24"/>
              </w:rPr>
            </w:pPr>
            <w:r>
              <w:rPr>
                <w:rFonts w:ascii="Arial" w:eastAsia="Arial" w:hAnsi="Arial" w:cs="Arial"/>
                <w:sz w:val="24"/>
                <w:szCs w:val="24"/>
              </w:rPr>
              <w:t>Tel: 01670 564050</w:t>
            </w:r>
          </w:p>
        </w:tc>
      </w:tr>
      <w:tr w:rsidR="00570D8D" w14:paraId="5A0706D4" w14:textId="77777777" w:rsidTr="472D534B">
        <w:tc>
          <w:tcPr>
            <w:tcW w:w="2865" w:type="dxa"/>
            <w:shd w:val="clear" w:color="auto" w:fill="auto"/>
            <w:tcMar>
              <w:top w:w="100" w:type="dxa"/>
              <w:left w:w="100" w:type="dxa"/>
              <w:bottom w:w="100" w:type="dxa"/>
              <w:right w:w="100" w:type="dxa"/>
            </w:tcMar>
          </w:tcPr>
          <w:p w14:paraId="000000A5" w14:textId="77777777" w:rsidR="00570D8D" w:rsidRDefault="00B85ECE">
            <w:pPr>
              <w:jc w:val="both"/>
              <w:rPr>
                <w:rFonts w:ascii="Arial" w:eastAsia="Arial" w:hAnsi="Arial" w:cs="Arial"/>
                <w:sz w:val="24"/>
                <w:szCs w:val="24"/>
              </w:rPr>
            </w:pPr>
            <w:r>
              <w:rPr>
                <w:rFonts w:ascii="Arial" w:eastAsia="Arial" w:hAnsi="Arial" w:cs="Arial"/>
                <w:sz w:val="24"/>
                <w:szCs w:val="24"/>
              </w:rPr>
              <w:lastRenderedPageBreak/>
              <w:t>Physiotherapist</w:t>
            </w:r>
          </w:p>
        </w:tc>
        <w:tc>
          <w:tcPr>
            <w:tcW w:w="6750" w:type="dxa"/>
            <w:shd w:val="clear" w:color="auto" w:fill="auto"/>
            <w:tcMar>
              <w:top w:w="100" w:type="dxa"/>
              <w:left w:w="100" w:type="dxa"/>
              <w:bottom w:w="100" w:type="dxa"/>
              <w:right w:w="100" w:type="dxa"/>
            </w:tcMar>
          </w:tcPr>
          <w:p w14:paraId="000000A6" w14:textId="77777777" w:rsidR="00570D8D" w:rsidRDefault="00B85ECE">
            <w:pPr>
              <w:widowControl w:val="0"/>
              <w:rPr>
                <w:rFonts w:ascii="Arial" w:eastAsia="Arial" w:hAnsi="Arial" w:cs="Arial"/>
                <w:sz w:val="24"/>
                <w:szCs w:val="24"/>
              </w:rPr>
            </w:pPr>
            <w:r>
              <w:rPr>
                <w:rFonts w:ascii="Roboto" w:eastAsia="Roboto" w:hAnsi="Roboto" w:cs="Roboto"/>
                <w:sz w:val="21"/>
                <w:szCs w:val="21"/>
                <w:highlight w:val="white"/>
              </w:rPr>
              <w:t>sylvia.tingate@northumbria-healthcare.nhs.uk</w:t>
            </w:r>
          </w:p>
        </w:tc>
      </w:tr>
      <w:tr w:rsidR="00570D8D" w14:paraId="6619719D" w14:textId="77777777" w:rsidTr="472D534B">
        <w:tc>
          <w:tcPr>
            <w:tcW w:w="2865" w:type="dxa"/>
            <w:shd w:val="clear" w:color="auto" w:fill="auto"/>
            <w:tcMar>
              <w:top w:w="100" w:type="dxa"/>
              <w:left w:w="100" w:type="dxa"/>
              <w:bottom w:w="100" w:type="dxa"/>
              <w:right w:w="100" w:type="dxa"/>
            </w:tcMar>
          </w:tcPr>
          <w:p w14:paraId="000000A7" w14:textId="77777777" w:rsidR="00570D8D" w:rsidRDefault="00B85ECE">
            <w:pPr>
              <w:jc w:val="both"/>
              <w:rPr>
                <w:rFonts w:ascii="Arial" w:eastAsia="Arial" w:hAnsi="Arial" w:cs="Arial"/>
                <w:color w:val="403152"/>
                <w:sz w:val="24"/>
                <w:szCs w:val="24"/>
              </w:rPr>
            </w:pPr>
            <w:r>
              <w:rPr>
                <w:rFonts w:ascii="Arial" w:eastAsia="Arial" w:hAnsi="Arial" w:cs="Arial"/>
                <w:color w:val="403152"/>
                <w:sz w:val="24"/>
                <w:szCs w:val="24"/>
              </w:rPr>
              <w:t>NCC Corporate Health and Safety Team</w:t>
            </w:r>
          </w:p>
        </w:tc>
        <w:tc>
          <w:tcPr>
            <w:tcW w:w="6750" w:type="dxa"/>
            <w:shd w:val="clear" w:color="auto" w:fill="auto"/>
            <w:tcMar>
              <w:top w:w="100" w:type="dxa"/>
              <w:left w:w="100" w:type="dxa"/>
              <w:bottom w:w="100" w:type="dxa"/>
              <w:right w:w="100" w:type="dxa"/>
            </w:tcMar>
          </w:tcPr>
          <w:p w14:paraId="000000A8" w14:textId="77777777" w:rsidR="00570D8D" w:rsidRDefault="1E19FAD5">
            <w:pPr>
              <w:widowControl w:val="0"/>
              <w:rPr>
                <w:rFonts w:ascii="Arial" w:eastAsia="Arial" w:hAnsi="Arial" w:cs="Arial"/>
                <w:sz w:val="24"/>
                <w:szCs w:val="24"/>
              </w:rPr>
            </w:pPr>
            <w:r w:rsidRPr="472D534B">
              <w:rPr>
                <w:rFonts w:ascii="Arial" w:eastAsia="Arial" w:hAnsi="Arial" w:cs="Arial"/>
                <w:sz w:val="24"/>
                <w:szCs w:val="24"/>
              </w:rPr>
              <w:t>01670 623854</w:t>
            </w:r>
          </w:p>
          <w:p w14:paraId="000000A9" w14:textId="77777777" w:rsidR="00570D8D" w:rsidRDefault="00570D8D">
            <w:pPr>
              <w:widowControl w:val="0"/>
              <w:rPr>
                <w:rFonts w:ascii="Arial" w:eastAsia="Arial" w:hAnsi="Arial" w:cs="Arial"/>
                <w:sz w:val="24"/>
                <w:szCs w:val="24"/>
              </w:rPr>
            </w:pPr>
          </w:p>
        </w:tc>
      </w:tr>
      <w:tr w:rsidR="00570D8D" w14:paraId="5B861A00" w14:textId="77777777" w:rsidTr="472D534B">
        <w:tc>
          <w:tcPr>
            <w:tcW w:w="2865" w:type="dxa"/>
            <w:shd w:val="clear" w:color="auto" w:fill="auto"/>
            <w:tcMar>
              <w:top w:w="100" w:type="dxa"/>
              <w:left w:w="100" w:type="dxa"/>
              <w:bottom w:w="100" w:type="dxa"/>
              <w:right w:w="100" w:type="dxa"/>
            </w:tcMar>
          </w:tcPr>
          <w:p w14:paraId="000000AA" w14:textId="6C39942B" w:rsidR="00570D8D" w:rsidRDefault="00C056FA">
            <w:pPr>
              <w:jc w:val="both"/>
              <w:rPr>
                <w:rFonts w:ascii="Arial" w:eastAsia="Arial" w:hAnsi="Arial" w:cs="Arial"/>
                <w:color w:val="0B5394"/>
                <w:sz w:val="24"/>
                <w:szCs w:val="24"/>
              </w:rPr>
            </w:pPr>
            <w:hyperlink r:id="rId25">
              <w:r w:rsidR="1E19FAD5" w:rsidRPr="4B069A13">
                <w:rPr>
                  <w:rStyle w:val="Hyperlink"/>
                  <w:rFonts w:ascii="Arial" w:eastAsia="Arial" w:hAnsi="Arial" w:cs="Arial"/>
                  <w:sz w:val="24"/>
                  <w:szCs w:val="24"/>
                </w:rPr>
                <w:t xml:space="preserve">Asthma </w:t>
              </w:r>
              <w:r w:rsidR="196160F0" w:rsidRPr="4B069A13">
                <w:rPr>
                  <w:rStyle w:val="Hyperlink"/>
                  <w:rFonts w:ascii="Arial" w:eastAsia="Arial" w:hAnsi="Arial" w:cs="Arial"/>
                  <w:sz w:val="24"/>
                  <w:szCs w:val="24"/>
                </w:rPr>
                <w:t xml:space="preserve">and Lung </w:t>
              </w:r>
              <w:r w:rsidR="1E19FAD5" w:rsidRPr="4B069A13">
                <w:rPr>
                  <w:rStyle w:val="Hyperlink"/>
                  <w:rFonts w:ascii="Arial" w:eastAsia="Arial" w:hAnsi="Arial" w:cs="Arial"/>
                  <w:sz w:val="24"/>
                  <w:szCs w:val="24"/>
                </w:rPr>
                <w:t>UK</w:t>
              </w:r>
            </w:hyperlink>
            <w:r w:rsidR="1E19FAD5" w:rsidRPr="4B069A13">
              <w:rPr>
                <w:rFonts w:ascii="Arial" w:eastAsia="Arial" w:hAnsi="Arial" w:cs="Arial"/>
                <w:color w:val="0B5394"/>
                <w:sz w:val="24"/>
                <w:szCs w:val="24"/>
              </w:rPr>
              <w:t xml:space="preserve"> and </w:t>
            </w:r>
            <w:hyperlink r:id="rId26">
              <w:r w:rsidR="1E19FAD5" w:rsidRPr="4B069A13">
                <w:rPr>
                  <w:rFonts w:ascii="Arial" w:eastAsia="Arial" w:hAnsi="Arial" w:cs="Arial"/>
                  <w:color w:val="0B5394"/>
                  <w:sz w:val="24"/>
                  <w:szCs w:val="24"/>
                  <w:u w:val="single"/>
                </w:rPr>
                <w:t>Beat Asthma (see resource for Schools)</w:t>
              </w:r>
            </w:hyperlink>
          </w:p>
        </w:tc>
        <w:tc>
          <w:tcPr>
            <w:tcW w:w="6750" w:type="dxa"/>
            <w:shd w:val="clear" w:color="auto" w:fill="auto"/>
            <w:tcMar>
              <w:top w:w="100" w:type="dxa"/>
              <w:left w:w="100" w:type="dxa"/>
              <w:bottom w:w="100" w:type="dxa"/>
              <w:right w:w="100" w:type="dxa"/>
            </w:tcMar>
          </w:tcPr>
          <w:p w14:paraId="000000AB" w14:textId="394150F0" w:rsidR="00570D8D" w:rsidRDefault="7C801A3A" w:rsidP="0094372C">
            <w:pPr>
              <w:spacing w:line="259" w:lineRule="auto"/>
              <w:jc w:val="both"/>
              <w:rPr>
                <w:rFonts w:ascii="Arial" w:eastAsia="Arial" w:hAnsi="Arial" w:cs="Arial"/>
                <w:sz w:val="24"/>
                <w:szCs w:val="24"/>
              </w:rPr>
            </w:pPr>
            <w:r w:rsidRPr="08207B25">
              <w:rPr>
                <w:rFonts w:ascii="Arial" w:eastAsia="Arial" w:hAnsi="Arial" w:cs="Arial"/>
                <w:sz w:val="24"/>
                <w:szCs w:val="24"/>
              </w:rPr>
              <w:t xml:space="preserve">Free training resources </w:t>
            </w:r>
          </w:p>
        </w:tc>
      </w:tr>
      <w:tr w:rsidR="00570D8D" w14:paraId="68CC3C26" w14:textId="77777777" w:rsidTr="472D534B">
        <w:tc>
          <w:tcPr>
            <w:tcW w:w="2865" w:type="dxa"/>
            <w:shd w:val="clear" w:color="auto" w:fill="auto"/>
            <w:tcMar>
              <w:top w:w="100" w:type="dxa"/>
              <w:left w:w="100" w:type="dxa"/>
              <w:bottom w:w="100" w:type="dxa"/>
              <w:right w:w="100" w:type="dxa"/>
            </w:tcMar>
          </w:tcPr>
          <w:p w14:paraId="000000AC" w14:textId="77777777" w:rsidR="00570D8D" w:rsidRDefault="00C056FA">
            <w:pPr>
              <w:jc w:val="both"/>
              <w:rPr>
                <w:rFonts w:ascii="Arial" w:eastAsia="Arial" w:hAnsi="Arial" w:cs="Arial"/>
                <w:color w:val="0B5394"/>
                <w:sz w:val="24"/>
                <w:szCs w:val="24"/>
              </w:rPr>
            </w:pPr>
            <w:hyperlink r:id="rId27">
              <w:r w:rsidR="00B85ECE">
                <w:rPr>
                  <w:rFonts w:ascii="Arial" w:eastAsia="Arial" w:hAnsi="Arial" w:cs="Arial"/>
                  <w:color w:val="0B5394"/>
                  <w:sz w:val="24"/>
                  <w:szCs w:val="24"/>
                  <w:u w:val="single"/>
                </w:rPr>
                <w:t>Epilepsy Society</w:t>
              </w:r>
            </w:hyperlink>
          </w:p>
        </w:tc>
        <w:tc>
          <w:tcPr>
            <w:tcW w:w="6750" w:type="dxa"/>
            <w:shd w:val="clear" w:color="auto" w:fill="auto"/>
            <w:tcMar>
              <w:top w:w="100" w:type="dxa"/>
              <w:left w:w="100" w:type="dxa"/>
              <w:bottom w:w="100" w:type="dxa"/>
              <w:right w:w="100" w:type="dxa"/>
            </w:tcMar>
          </w:tcPr>
          <w:p w14:paraId="000000AD" w14:textId="77777777" w:rsidR="00570D8D" w:rsidRDefault="00570D8D">
            <w:pPr>
              <w:jc w:val="both"/>
              <w:rPr>
                <w:rFonts w:ascii="Arial" w:eastAsia="Arial" w:hAnsi="Arial" w:cs="Arial"/>
                <w:sz w:val="24"/>
                <w:szCs w:val="24"/>
              </w:rPr>
            </w:pPr>
          </w:p>
        </w:tc>
      </w:tr>
      <w:tr w:rsidR="00570D8D" w14:paraId="3FB40EF5" w14:textId="77777777" w:rsidTr="472D534B">
        <w:tc>
          <w:tcPr>
            <w:tcW w:w="2865" w:type="dxa"/>
            <w:shd w:val="clear" w:color="auto" w:fill="auto"/>
            <w:tcMar>
              <w:top w:w="100" w:type="dxa"/>
              <w:left w:w="100" w:type="dxa"/>
              <w:bottom w:w="100" w:type="dxa"/>
              <w:right w:w="100" w:type="dxa"/>
            </w:tcMar>
          </w:tcPr>
          <w:p w14:paraId="000000AE" w14:textId="77777777" w:rsidR="00570D8D" w:rsidRDefault="00C056FA">
            <w:pPr>
              <w:jc w:val="both"/>
              <w:rPr>
                <w:rFonts w:ascii="Arial" w:eastAsia="Arial" w:hAnsi="Arial" w:cs="Arial"/>
                <w:color w:val="0B5394"/>
                <w:sz w:val="24"/>
                <w:szCs w:val="24"/>
              </w:rPr>
            </w:pPr>
            <w:hyperlink r:id="rId28">
              <w:r w:rsidR="00B85ECE">
                <w:rPr>
                  <w:rFonts w:ascii="Arial" w:eastAsia="Arial" w:hAnsi="Arial" w:cs="Arial"/>
                  <w:color w:val="0B5394"/>
                  <w:sz w:val="24"/>
                  <w:szCs w:val="24"/>
                  <w:u w:val="single"/>
                </w:rPr>
                <w:t>Epilepsy Action</w:t>
              </w:r>
            </w:hyperlink>
          </w:p>
        </w:tc>
        <w:tc>
          <w:tcPr>
            <w:tcW w:w="6750" w:type="dxa"/>
            <w:shd w:val="clear" w:color="auto" w:fill="auto"/>
            <w:tcMar>
              <w:top w:w="100" w:type="dxa"/>
              <w:left w:w="100" w:type="dxa"/>
              <w:bottom w:w="100" w:type="dxa"/>
              <w:right w:w="100" w:type="dxa"/>
            </w:tcMar>
          </w:tcPr>
          <w:p w14:paraId="000000AF" w14:textId="0BAE01D0" w:rsidR="00570D8D" w:rsidRDefault="3D4454ED">
            <w:pPr>
              <w:jc w:val="both"/>
              <w:rPr>
                <w:rFonts w:ascii="Arial" w:eastAsia="Arial" w:hAnsi="Arial" w:cs="Arial"/>
                <w:sz w:val="24"/>
                <w:szCs w:val="24"/>
              </w:rPr>
            </w:pPr>
            <w:r w:rsidRPr="4B069A13">
              <w:rPr>
                <w:rFonts w:ascii="Arial" w:eastAsia="Arial" w:hAnsi="Arial" w:cs="Arial"/>
                <w:sz w:val="24"/>
                <w:szCs w:val="24"/>
              </w:rPr>
              <w:t>Free on-line training resources for schools</w:t>
            </w:r>
          </w:p>
        </w:tc>
      </w:tr>
      <w:tr w:rsidR="00570D8D" w14:paraId="1CCD0289" w14:textId="77777777" w:rsidTr="472D534B">
        <w:tc>
          <w:tcPr>
            <w:tcW w:w="2865" w:type="dxa"/>
            <w:shd w:val="clear" w:color="auto" w:fill="auto"/>
            <w:tcMar>
              <w:top w:w="100" w:type="dxa"/>
              <w:left w:w="100" w:type="dxa"/>
              <w:bottom w:w="100" w:type="dxa"/>
              <w:right w:w="100" w:type="dxa"/>
            </w:tcMar>
          </w:tcPr>
          <w:p w14:paraId="000000B0" w14:textId="53E3D6B8" w:rsidR="00570D8D" w:rsidRDefault="00C056FA">
            <w:pPr>
              <w:jc w:val="both"/>
              <w:rPr>
                <w:rFonts w:ascii="Arial" w:eastAsia="Arial" w:hAnsi="Arial" w:cs="Arial"/>
                <w:color w:val="0B5394"/>
                <w:sz w:val="24"/>
                <w:szCs w:val="24"/>
              </w:rPr>
            </w:pPr>
            <w:hyperlink r:id="rId29" w:history="1">
              <w:r w:rsidR="1E19FAD5" w:rsidRPr="4B069A13">
                <w:rPr>
                  <w:rFonts w:ascii="Arial" w:eastAsia="Arial" w:hAnsi="Arial" w:cs="Arial"/>
                  <w:color w:val="0B5394"/>
                  <w:sz w:val="24"/>
                  <w:szCs w:val="24"/>
                  <w:u w:val="single"/>
                </w:rPr>
                <w:t>Diabetes UK</w:t>
              </w:r>
            </w:hyperlink>
            <w:r w:rsidR="1E19FAD5" w:rsidRPr="4B069A13">
              <w:rPr>
                <w:rFonts w:ascii="Arial" w:eastAsia="Arial" w:hAnsi="Arial" w:cs="Arial"/>
                <w:color w:val="0B5394"/>
                <w:sz w:val="24"/>
                <w:szCs w:val="24"/>
              </w:rPr>
              <w:t xml:space="preserve"> </w:t>
            </w:r>
          </w:p>
        </w:tc>
        <w:tc>
          <w:tcPr>
            <w:tcW w:w="6750" w:type="dxa"/>
            <w:shd w:val="clear" w:color="auto" w:fill="auto"/>
            <w:tcMar>
              <w:top w:w="100" w:type="dxa"/>
              <w:left w:w="100" w:type="dxa"/>
              <w:bottom w:w="100" w:type="dxa"/>
              <w:right w:w="100" w:type="dxa"/>
            </w:tcMar>
          </w:tcPr>
          <w:p w14:paraId="000000B1" w14:textId="1B42ECE7" w:rsidR="00570D8D" w:rsidRDefault="1D6A9CD6">
            <w:pPr>
              <w:jc w:val="both"/>
              <w:rPr>
                <w:rFonts w:ascii="Arial" w:eastAsia="Arial" w:hAnsi="Arial" w:cs="Arial"/>
                <w:sz w:val="24"/>
                <w:szCs w:val="24"/>
              </w:rPr>
            </w:pPr>
            <w:r w:rsidRPr="4B069A13">
              <w:rPr>
                <w:rFonts w:ascii="Arial" w:eastAsia="Arial" w:hAnsi="Arial" w:cs="Arial"/>
                <w:sz w:val="24"/>
                <w:szCs w:val="24"/>
              </w:rPr>
              <w:t>Free on-line training resources for schools</w:t>
            </w:r>
          </w:p>
        </w:tc>
      </w:tr>
      <w:tr w:rsidR="00570D8D" w14:paraId="521F7CA2" w14:textId="77777777" w:rsidTr="472D534B">
        <w:tc>
          <w:tcPr>
            <w:tcW w:w="2865" w:type="dxa"/>
            <w:shd w:val="clear" w:color="auto" w:fill="auto"/>
            <w:tcMar>
              <w:top w:w="100" w:type="dxa"/>
              <w:left w:w="100" w:type="dxa"/>
              <w:bottom w:w="100" w:type="dxa"/>
              <w:right w:w="100" w:type="dxa"/>
            </w:tcMar>
          </w:tcPr>
          <w:p w14:paraId="000000B2" w14:textId="30268402" w:rsidR="00570D8D" w:rsidRDefault="00C056FA">
            <w:pPr>
              <w:jc w:val="both"/>
              <w:rPr>
                <w:rFonts w:ascii="Arial" w:eastAsia="Arial" w:hAnsi="Arial" w:cs="Arial"/>
                <w:color w:val="0B5394"/>
                <w:sz w:val="24"/>
                <w:szCs w:val="24"/>
              </w:rPr>
            </w:pPr>
            <w:hyperlink r:id="rId30">
              <w:r w:rsidR="1E19FAD5" w:rsidRPr="4B069A13">
                <w:rPr>
                  <w:rStyle w:val="Hyperlink"/>
                  <w:rFonts w:ascii="Arial" w:eastAsia="Arial" w:hAnsi="Arial" w:cs="Arial"/>
                  <w:sz w:val="24"/>
                  <w:szCs w:val="24"/>
                </w:rPr>
                <w:t xml:space="preserve">Anaphylaxis </w:t>
              </w:r>
              <w:r w:rsidR="0BA02138" w:rsidRPr="4B069A13">
                <w:rPr>
                  <w:rStyle w:val="Hyperlink"/>
                  <w:rFonts w:ascii="Arial" w:eastAsia="Arial" w:hAnsi="Arial" w:cs="Arial"/>
                  <w:sz w:val="24"/>
                  <w:szCs w:val="24"/>
                </w:rPr>
                <w:t>UK</w:t>
              </w:r>
            </w:hyperlink>
            <w:r w:rsidR="1E19FAD5" w:rsidRPr="4B069A13">
              <w:rPr>
                <w:rFonts w:ascii="Arial" w:eastAsia="Arial" w:hAnsi="Arial" w:cs="Arial"/>
                <w:color w:val="0B5394"/>
                <w:sz w:val="24"/>
                <w:szCs w:val="24"/>
              </w:rPr>
              <w:t xml:space="preserve"> </w:t>
            </w:r>
          </w:p>
        </w:tc>
        <w:tc>
          <w:tcPr>
            <w:tcW w:w="6750" w:type="dxa"/>
            <w:shd w:val="clear" w:color="auto" w:fill="auto"/>
            <w:tcMar>
              <w:top w:w="100" w:type="dxa"/>
              <w:left w:w="100" w:type="dxa"/>
              <w:bottom w:w="100" w:type="dxa"/>
              <w:right w:w="100" w:type="dxa"/>
            </w:tcMar>
          </w:tcPr>
          <w:p w14:paraId="7646D51F" w14:textId="0BAE01D0" w:rsidR="00570D8D" w:rsidRDefault="33683C50" w:rsidP="4B069A13">
            <w:pPr>
              <w:jc w:val="both"/>
              <w:rPr>
                <w:rFonts w:ascii="Arial" w:eastAsia="Arial" w:hAnsi="Arial" w:cs="Arial"/>
                <w:sz w:val="24"/>
                <w:szCs w:val="24"/>
              </w:rPr>
            </w:pPr>
            <w:r w:rsidRPr="4B069A13">
              <w:rPr>
                <w:rFonts w:ascii="Arial" w:eastAsia="Arial" w:hAnsi="Arial" w:cs="Arial"/>
                <w:sz w:val="24"/>
                <w:szCs w:val="24"/>
              </w:rPr>
              <w:t>Free on-line training resources for schools</w:t>
            </w:r>
          </w:p>
          <w:p w14:paraId="000000B3" w14:textId="51FA44C2" w:rsidR="00570D8D" w:rsidRDefault="00570D8D" w:rsidP="4B069A13">
            <w:pPr>
              <w:jc w:val="both"/>
              <w:rPr>
                <w:rFonts w:ascii="Arial" w:eastAsia="Arial" w:hAnsi="Arial" w:cs="Arial"/>
                <w:color w:val="403152"/>
                <w:sz w:val="24"/>
                <w:szCs w:val="24"/>
              </w:rPr>
            </w:pPr>
          </w:p>
        </w:tc>
      </w:tr>
    </w:tbl>
    <w:p w14:paraId="000000B4" w14:textId="77777777" w:rsidR="00570D8D" w:rsidRDefault="00570D8D">
      <w:pPr>
        <w:rPr>
          <w:rFonts w:ascii="Arial" w:eastAsia="Arial" w:hAnsi="Arial" w:cs="Arial"/>
          <w:sz w:val="24"/>
          <w:szCs w:val="24"/>
        </w:rPr>
      </w:pPr>
    </w:p>
    <w:p w14:paraId="000000B5" w14:textId="77777777" w:rsidR="00570D8D" w:rsidRDefault="00570D8D">
      <w:pPr>
        <w:rPr>
          <w:rFonts w:ascii="Arial" w:eastAsia="Arial" w:hAnsi="Arial" w:cs="Arial"/>
          <w:sz w:val="24"/>
          <w:szCs w:val="24"/>
        </w:rPr>
      </w:pPr>
    </w:p>
    <w:p w14:paraId="000000B6" w14:textId="77777777" w:rsidR="00570D8D" w:rsidRDefault="00570D8D">
      <w:pPr>
        <w:rPr>
          <w:rFonts w:ascii="Arial" w:eastAsia="Arial" w:hAnsi="Arial" w:cs="Arial"/>
          <w:sz w:val="24"/>
          <w:szCs w:val="24"/>
        </w:rPr>
      </w:pPr>
    </w:p>
    <w:p w14:paraId="000000B7" w14:textId="77777777" w:rsidR="00570D8D" w:rsidRDefault="00B85ECE">
      <w:pPr>
        <w:jc w:val="both"/>
        <w:rPr>
          <w:rFonts w:ascii="Arial" w:eastAsia="Arial" w:hAnsi="Arial" w:cs="Arial"/>
          <w:sz w:val="24"/>
          <w:szCs w:val="24"/>
        </w:rPr>
      </w:pPr>
      <w:r>
        <w:br w:type="page"/>
      </w:r>
    </w:p>
    <w:p w14:paraId="000000B8" w14:textId="77777777" w:rsidR="00570D8D" w:rsidRDefault="00570D8D">
      <w:pPr>
        <w:jc w:val="both"/>
        <w:rPr>
          <w:rFonts w:ascii="Arial" w:eastAsia="Arial" w:hAnsi="Arial" w:cs="Arial"/>
          <w:sz w:val="24"/>
          <w:szCs w:val="24"/>
        </w:rPr>
      </w:pPr>
    </w:p>
    <w:p w14:paraId="000000B9" w14:textId="77777777" w:rsidR="00570D8D" w:rsidRDefault="00B85ECE">
      <w:pPr>
        <w:pStyle w:val="Heading1"/>
      </w:pPr>
      <w:bookmarkStart w:id="10" w:name="_Roles_and_Responsibilities"/>
      <w:bookmarkStart w:id="11" w:name="_Toc129337437"/>
      <w:bookmarkEnd w:id="10"/>
      <w:r>
        <w:t>Roles and Responsibilities</w:t>
      </w:r>
      <w:bookmarkEnd w:id="11"/>
    </w:p>
    <w:p w14:paraId="000000BA" w14:textId="77777777" w:rsidR="00570D8D" w:rsidRDefault="00570D8D">
      <w:pPr>
        <w:jc w:val="both"/>
        <w:rPr>
          <w:rFonts w:ascii="Arial" w:eastAsia="Arial" w:hAnsi="Arial" w:cs="Arial"/>
          <w:sz w:val="24"/>
          <w:szCs w:val="24"/>
          <w:u w:val="single"/>
        </w:rPr>
      </w:pPr>
    </w:p>
    <w:p w14:paraId="000000BB" w14:textId="77777777" w:rsidR="00570D8D" w:rsidRDefault="00B85ECE">
      <w:pPr>
        <w:pStyle w:val="Heading2"/>
      </w:pPr>
      <w:bookmarkStart w:id="12" w:name="_Toc129337438"/>
      <w:r>
        <w:t>Responsibility of Parents</w:t>
      </w:r>
      <w:bookmarkEnd w:id="12"/>
    </w:p>
    <w:p w14:paraId="000000BC" w14:textId="77777777" w:rsidR="00570D8D" w:rsidRDefault="00570D8D">
      <w:pPr>
        <w:jc w:val="both"/>
        <w:rPr>
          <w:rFonts w:ascii="Arial" w:eastAsia="Arial" w:hAnsi="Arial" w:cs="Arial"/>
          <w:sz w:val="24"/>
          <w:szCs w:val="24"/>
          <w:u w:val="single"/>
        </w:rPr>
      </w:pPr>
    </w:p>
    <w:p w14:paraId="000000BD" w14:textId="4A9D3BB2" w:rsidR="00570D8D" w:rsidRDefault="00501103">
      <w:pPr>
        <w:jc w:val="both"/>
        <w:rPr>
          <w:rFonts w:ascii="Arial" w:eastAsia="Arial" w:hAnsi="Arial" w:cs="Arial"/>
          <w:sz w:val="24"/>
          <w:szCs w:val="24"/>
        </w:rPr>
      </w:pPr>
      <w:r w:rsidRPr="472D534B">
        <w:rPr>
          <w:rFonts w:ascii="Arial" w:eastAsia="Arial" w:hAnsi="Arial" w:cs="Arial"/>
          <w:sz w:val="24"/>
          <w:szCs w:val="24"/>
        </w:rPr>
        <w:t xml:space="preserve">Parents have the principal responsibility for the administration of medication to their children, who have the right to be educated with their peers, regardless of any short or long-term needs for medication whilst at school. </w:t>
      </w:r>
      <w:r w:rsidR="00007E71" w:rsidRPr="472D534B">
        <w:rPr>
          <w:rFonts w:ascii="Arial" w:eastAsia="Arial" w:hAnsi="Arial" w:cs="Arial"/>
          <w:sz w:val="24"/>
          <w:szCs w:val="24"/>
        </w:rPr>
        <w:t xml:space="preserve">The </w:t>
      </w:r>
      <w:r w:rsidR="00B85ECE" w:rsidRPr="472D534B">
        <w:rPr>
          <w:rFonts w:ascii="Arial" w:eastAsia="Arial" w:hAnsi="Arial" w:cs="Arial"/>
          <w:sz w:val="24"/>
          <w:szCs w:val="24"/>
        </w:rPr>
        <w:t xml:space="preserve">term ‘parent’ is understood to </w:t>
      </w:r>
      <w:r w:rsidRPr="472D534B">
        <w:rPr>
          <w:rFonts w:ascii="Arial" w:eastAsia="Arial" w:hAnsi="Arial" w:cs="Arial"/>
          <w:sz w:val="24"/>
          <w:szCs w:val="24"/>
        </w:rPr>
        <w:t xml:space="preserve">include </w:t>
      </w:r>
      <w:r w:rsidR="00B85ECE" w:rsidRPr="472D534B">
        <w:rPr>
          <w:rFonts w:ascii="Arial" w:eastAsia="Arial" w:hAnsi="Arial" w:cs="Arial"/>
          <w:sz w:val="24"/>
          <w:szCs w:val="24"/>
        </w:rPr>
        <w:t xml:space="preserve">anyone who has parental responsibility for the care of a child.  </w:t>
      </w:r>
    </w:p>
    <w:p w14:paraId="000000BE" w14:textId="77777777" w:rsidR="00570D8D" w:rsidRDefault="00570D8D">
      <w:pPr>
        <w:jc w:val="both"/>
        <w:rPr>
          <w:rFonts w:ascii="Arial" w:eastAsia="Arial" w:hAnsi="Arial" w:cs="Arial"/>
          <w:sz w:val="24"/>
          <w:szCs w:val="24"/>
        </w:rPr>
      </w:pPr>
    </w:p>
    <w:p w14:paraId="000000BF" w14:textId="6409C185" w:rsidR="00570D8D" w:rsidRDefault="00B85ECE">
      <w:pPr>
        <w:jc w:val="both"/>
        <w:rPr>
          <w:rFonts w:ascii="Arial" w:eastAsia="Arial" w:hAnsi="Arial" w:cs="Arial"/>
          <w:sz w:val="24"/>
          <w:szCs w:val="24"/>
        </w:rPr>
      </w:pPr>
      <w:r>
        <w:rPr>
          <w:rFonts w:ascii="Arial" w:eastAsia="Arial" w:hAnsi="Arial" w:cs="Arial"/>
          <w:sz w:val="24"/>
          <w:szCs w:val="24"/>
        </w:rPr>
        <w:t>Wherever possible, medication should be given at home by parents.  If prescribed medicines are to be taken three or more times per day, parents should ask the prescribing doctor if the administration of the medication can occur outside normal school hours.  Generally, non-prescription over the counter medication (such as cold remedies, cough medicines, hay fever eye drops etc) will not be administered in school.  However, in some circumstances the school may consider administering certain medication and each request received by a parent to do so will be assessed individually.  An ‘Administration of Medication to Pupils - Agreement between Parents and School’ form’ (appendix 1) will be required in all cases before any medication can be administered.  Further information can be found within the ‘</w:t>
      </w:r>
      <w:hyperlink w:anchor="_Non-prescribed_Medication" w:history="1">
        <w:r w:rsidRPr="00555F8B">
          <w:rPr>
            <w:rStyle w:val="Hyperlink"/>
            <w:rFonts w:ascii="Arial" w:eastAsia="Arial" w:hAnsi="Arial" w:cs="Arial"/>
            <w:sz w:val="24"/>
            <w:szCs w:val="24"/>
          </w:rPr>
          <w:t>Non-Prescribed Medication’</w:t>
        </w:r>
      </w:hyperlink>
      <w:r>
        <w:rPr>
          <w:rFonts w:ascii="Arial" w:eastAsia="Arial" w:hAnsi="Arial" w:cs="Arial"/>
          <w:sz w:val="24"/>
          <w:szCs w:val="24"/>
        </w:rPr>
        <w:t xml:space="preserve"> section</w:t>
      </w:r>
      <w:r w:rsidR="00555F8B">
        <w:rPr>
          <w:rFonts w:ascii="Arial" w:eastAsia="Arial" w:hAnsi="Arial" w:cs="Arial"/>
          <w:sz w:val="24"/>
          <w:szCs w:val="24"/>
        </w:rPr>
        <w:t>.</w:t>
      </w:r>
      <w:r>
        <w:rPr>
          <w:rFonts w:ascii="Arial" w:eastAsia="Arial" w:hAnsi="Arial" w:cs="Arial"/>
          <w:sz w:val="24"/>
          <w:szCs w:val="24"/>
        </w:rPr>
        <w:t xml:space="preserve"> </w:t>
      </w:r>
    </w:p>
    <w:p w14:paraId="000000C0" w14:textId="77777777" w:rsidR="00570D8D" w:rsidRDefault="00570D8D">
      <w:pPr>
        <w:jc w:val="both"/>
        <w:rPr>
          <w:rFonts w:ascii="Arial" w:eastAsia="Arial" w:hAnsi="Arial" w:cs="Arial"/>
          <w:sz w:val="24"/>
          <w:szCs w:val="24"/>
        </w:rPr>
      </w:pPr>
    </w:p>
    <w:p w14:paraId="000000C1" w14:textId="77777777" w:rsidR="00570D8D" w:rsidRDefault="00B85ECE">
      <w:pPr>
        <w:jc w:val="both"/>
        <w:rPr>
          <w:rFonts w:ascii="Arial" w:eastAsia="Arial" w:hAnsi="Arial" w:cs="Arial"/>
          <w:sz w:val="24"/>
          <w:szCs w:val="24"/>
        </w:rPr>
      </w:pPr>
      <w:r>
        <w:rPr>
          <w:rFonts w:ascii="Arial" w:eastAsia="Arial" w:hAnsi="Arial" w:cs="Arial"/>
          <w:sz w:val="24"/>
          <w:szCs w:val="24"/>
        </w:rPr>
        <w:t>The parents have the principal duty to inform the school of their children’s medical conditions and to make a request for the Head to make arrangements for medication to be administered in school.  This can occur if the child:</w:t>
      </w:r>
    </w:p>
    <w:p w14:paraId="000000C2" w14:textId="77777777" w:rsidR="00570D8D" w:rsidRDefault="00570D8D">
      <w:pPr>
        <w:jc w:val="both"/>
        <w:rPr>
          <w:rFonts w:ascii="Arial" w:eastAsia="Arial" w:hAnsi="Arial" w:cs="Arial"/>
          <w:sz w:val="24"/>
          <w:szCs w:val="24"/>
        </w:rPr>
      </w:pPr>
    </w:p>
    <w:p w14:paraId="000000C3" w14:textId="77777777" w:rsidR="00570D8D" w:rsidRDefault="00B85ECE">
      <w:pPr>
        <w:numPr>
          <w:ilvl w:val="0"/>
          <w:numId w:val="21"/>
        </w:numPr>
        <w:jc w:val="both"/>
        <w:rPr>
          <w:sz w:val="24"/>
          <w:szCs w:val="24"/>
        </w:rPr>
      </w:pPr>
      <w:r>
        <w:rPr>
          <w:rFonts w:ascii="Arial" w:eastAsia="Arial" w:hAnsi="Arial" w:cs="Arial"/>
          <w:sz w:val="24"/>
          <w:szCs w:val="24"/>
        </w:rPr>
        <w:t>has been newly diagnosed</w:t>
      </w:r>
    </w:p>
    <w:p w14:paraId="000000C4" w14:textId="77777777" w:rsidR="00570D8D" w:rsidRDefault="00570D8D">
      <w:pPr>
        <w:jc w:val="both"/>
        <w:rPr>
          <w:rFonts w:ascii="Arial" w:eastAsia="Arial" w:hAnsi="Arial" w:cs="Arial"/>
          <w:sz w:val="24"/>
          <w:szCs w:val="24"/>
        </w:rPr>
      </w:pPr>
    </w:p>
    <w:p w14:paraId="000000C5" w14:textId="77777777" w:rsidR="00570D8D" w:rsidRDefault="00B85ECE">
      <w:pPr>
        <w:numPr>
          <w:ilvl w:val="0"/>
          <w:numId w:val="21"/>
        </w:numPr>
        <w:jc w:val="both"/>
        <w:rPr>
          <w:sz w:val="24"/>
          <w:szCs w:val="24"/>
        </w:rPr>
      </w:pPr>
      <w:r>
        <w:rPr>
          <w:rFonts w:ascii="Arial" w:eastAsia="Arial" w:hAnsi="Arial" w:cs="Arial"/>
          <w:sz w:val="24"/>
          <w:szCs w:val="24"/>
        </w:rPr>
        <w:t>is due to return after a long absence and has a chronic illness or long-term complaints, such as asthma, diabetes, epilepsy or another condition</w:t>
      </w:r>
    </w:p>
    <w:p w14:paraId="000000C6" w14:textId="77777777" w:rsidR="00570D8D" w:rsidRDefault="00570D8D">
      <w:pPr>
        <w:pBdr>
          <w:top w:val="nil"/>
          <w:left w:val="nil"/>
          <w:bottom w:val="nil"/>
          <w:right w:val="nil"/>
          <w:between w:val="nil"/>
        </w:pBdr>
        <w:ind w:left="720" w:hanging="720"/>
        <w:rPr>
          <w:rFonts w:ascii="Arial" w:eastAsia="Arial" w:hAnsi="Arial" w:cs="Arial"/>
          <w:color w:val="000000"/>
          <w:sz w:val="24"/>
          <w:szCs w:val="24"/>
        </w:rPr>
      </w:pPr>
    </w:p>
    <w:p w14:paraId="000000C7" w14:textId="77777777" w:rsidR="00570D8D" w:rsidRDefault="00B85ECE">
      <w:pPr>
        <w:numPr>
          <w:ilvl w:val="0"/>
          <w:numId w:val="21"/>
        </w:numPr>
        <w:rPr>
          <w:sz w:val="24"/>
          <w:szCs w:val="24"/>
        </w:rPr>
      </w:pPr>
      <w:r>
        <w:rPr>
          <w:rFonts w:ascii="Arial" w:eastAsia="Arial" w:hAnsi="Arial" w:cs="Arial"/>
          <w:sz w:val="24"/>
          <w:szCs w:val="24"/>
        </w:rPr>
        <w:t>is recovering from a short-term illness and is well enough to return to school whilst still receiving a course of antibiotics or other medication.</w:t>
      </w:r>
    </w:p>
    <w:p w14:paraId="000000C8" w14:textId="77777777" w:rsidR="00570D8D" w:rsidRDefault="00570D8D">
      <w:pPr>
        <w:jc w:val="both"/>
        <w:rPr>
          <w:rFonts w:ascii="Arial" w:eastAsia="Arial" w:hAnsi="Arial" w:cs="Arial"/>
          <w:sz w:val="24"/>
          <w:szCs w:val="24"/>
        </w:rPr>
      </w:pPr>
    </w:p>
    <w:p w14:paraId="000000C9" w14:textId="77777777" w:rsidR="00570D8D" w:rsidRDefault="00B85ECE">
      <w:pPr>
        <w:numPr>
          <w:ilvl w:val="0"/>
          <w:numId w:val="21"/>
        </w:numPr>
        <w:jc w:val="both"/>
        <w:rPr>
          <w:sz w:val="24"/>
          <w:szCs w:val="24"/>
        </w:rPr>
      </w:pPr>
      <w:r>
        <w:rPr>
          <w:rFonts w:ascii="Arial" w:eastAsia="Arial" w:hAnsi="Arial" w:cs="Arial"/>
          <w:sz w:val="24"/>
          <w:szCs w:val="24"/>
        </w:rPr>
        <w:t>has needs that have changed</w:t>
      </w:r>
    </w:p>
    <w:p w14:paraId="000000CA" w14:textId="77777777" w:rsidR="00570D8D" w:rsidRDefault="00570D8D">
      <w:pPr>
        <w:jc w:val="both"/>
        <w:rPr>
          <w:rFonts w:ascii="Arial" w:eastAsia="Arial" w:hAnsi="Arial" w:cs="Arial"/>
          <w:sz w:val="24"/>
          <w:szCs w:val="24"/>
        </w:rPr>
      </w:pPr>
    </w:p>
    <w:p w14:paraId="000000CB" w14:textId="77777777" w:rsidR="00570D8D" w:rsidRDefault="00B85ECE">
      <w:pPr>
        <w:numPr>
          <w:ilvl w:val="0"/>
          <w:numId w:val="21"/>
        </w:numPr>
        <w:jc w:val="both"/>
        <w:rPr>
          <w:sz w:val="24"/>
          <w:szCs w:val="24"/>
        </w:rPr>
      </w:pPr>
      <w:r>
        <w:rPr>
          <w:rFonts w:ascii="Arial" w:eastAsia="Arial" w:hAnsi="Arial" w:cs="Arial"/>
          <w:sz w:val="24"/>
          <w:szCs w:val="24"/>
        </w:rPr>
        <w:t>is due to attend a new school</w:t>
      </w:r>
    </w:p>
    <w:p w14:paraId="000000CC" w14:textId="77777777" w:rsidR="00570D8D" w:rsidRDefault="00570D8D">
      <w:pPr>
        <w:jc w:val="both"/>
        <w:rPr>
          <w:rFonts w:ascii="Arial" w:eastAsia="Arial" w:hAnsi="Arial" w:cs="Arial"/>
          <w:sz w:val="24"/>
          <w:szCs w:val="24"/>
        </w:rPr>
      </w:pPr>
    </w:p>
    <w:p w14:paraId="000000CD" w14:textId="77777777" w:rsidR="00570D8D" w:rsidRDefault="00B85ECE">
      <w:pPr>
        <w:pStyle w:val="Heading2"/>
      </w:pPr>
      <w:bookmarkStart w:id="13" w:name="_Responsibility_of_Health"/>
      <w:bookmarkStart w:id="14" w:name="_Toc129337439"/>
      <w:bookmarkEnd w:id="13"/>
      <w:r>
        <w:t>Responsibility of Health Care Professionals</w:t>
      </w:r>
      <w:bookmarkEnd w:id="14"/>
    </w:p>
    <w:p w14:paraId="000000CE" w14:textId="77777777" w:rsidR="00570D8D" w:rsidRDefault="00570D8D">
      <w:pPr>
        <w:jc w:val="both"/>
        <w:rPr>
          <w:rFonts w:ascii="Arial" w:eastAsia="Arial" w:hAnsi="Arial" w:cs="Arial"/>
          <w:sz w:val="24"/>
          <w:szCs w:val="24"/>
        </w:rPr>
      </w:pPr>
    </w:p>
    <w:p w14:paraId="000000CF" w14:textId="77777777" w:rsidR="00570D8D" w:rsidRDefault="00B85ECE">
      <w:pPr>
        <w:jc w:val="both"/>
        <w:rPr>
          <w:rFonts w:ascii="Arial" w:eastAsia="Arial" w:hAnsi="Arial" w:cs="Arial"/>
          <w:sz w:val="24"/>
          <w:szCs w:val="24"/>
        </w:rPr>
      </w:pPr>
      <w:r>
        <w:rPr>
          <w:rFonts w:ascii="Arial" w:eastAsia="Arial" w:hAnsi="Arial" w:cs="Arial"/>
          <w:sz w:val="24"/>
          <w:szCs w:val="24"/>
        </w:rPr>
        <w:t>In situations where the condition requires a detailed individual healthcare plan or specific specialist training is required for school staff, this will often require direct input from Healthcare Professionals with clinical responsibility for the child. Examples include community or specialist nurses and, in the case of children with mobility needs, occupational therapists or physiotherapists.</w:t>
      </w:r>
    </w:p>
    <w:p w14:paraId="000000D0" w14:textId="77777777" w:rsidR="00570D8D" w:rsidRDefault="00570D8D">
      <w:pPr>
        <w:jc w:val="both"/>
        <w:rPr>
          <w:rFonts w:ascii="Arial" w:eastAsia="Arial" w:hAnsi="Arial" w:cs="Arial"/>
          <w:sz w:val="24"/>
          <w:szCs w:val="24"/>
        </w:rPr>
      </w:pPr>
    </w:p>
    <w:p w14:paraId="000000D1" w14:textId="77777777" w:rsidR="00570D8D" w:rsidRDefault="00B85ECE">
      <w:pPr>
        <w:jc w:val="both"/>
        <w:rPr>
          <w:rFonts w:ascii="Arial" w:eastAsia="Arial" w:hAnsi="Arial" w:cs="Arial"/>
          <w:sz w:val="24"/>
          <w:szCs w:val="24"/>
        </w:rPr>
      </w:pPr>
      <w:r>
        <w:rPr>
          <w:rFonts w:ascii="Arial" w:eastAsia="Arial" w:hAnsi="Arial" w:cs="Arial"/>
          <w:sz w:val="24"/>
          <w:szCs w:val="24"/>
        </w:rPr>
        <w:t>Often the specific details in an individual healthcare plan can only be provided by professionals who have access to the confidential notes that the Consultants and other healthcare professionals working with the child in question have prepared.</w:t>
      </w:r>
    </w:p>
    <w:p w14:paraId="000000D2" w14:textId="77777777" w:rsidR="00570D8D" w:rsidRDefault="00570D8D">
      <w:pPr>
        <w:jc w:val="both"/>
        <w:rPr>
          <w:rFonts w:ascii="Arial" w:eastAsia="Arial" w:hAnsi="Arial" w:cs="Arial"/>
          <w:sz w:val="24"/>
          <w:szCs w:val="24"/>
        </w:rPr>
      </w:pPr>
    </w:p>
    <w:p w14:paraId="000000D3" w14:textId="77777777" w:rsidR="00570D8D" w:rsidRDefault="656C8A83">
      <w:pPr>
        <w:jc w:val="both"/>
        <w:rPr>
          <w:rFonts w:ascii="Arial" w:eastAsia="Arial" w:hAnsi="Arial" w:cs="Arial"/>
          <w:sz w:val="24"/>
          <w:szCs w:val="24"/>
        </w:rPr>
      </w:pPr>
      <w:r w:rsidRPr="749CFC23">
        <w:rPr>
          <w:rFonts w:ascii="Arial" w:eastAsia="Arial" w:hAnsi="Arial" w:cs="Arial"/>
          <w:sz w:val="24"/>
          <w:szCs w:val="24"/>
        </w:rPr>
        <w:t>The role of the Occupational Therapists and physiotherapists are clear; schools can contact these services via the contact information provided previously.</w:t>
      </w:r>
    </w:p>
    <w:p w14:paraId="000000D4" w14:textId="77777777" w:rsidR="00570D8D" w:rsidRDefault="00570D8D">
      <w:pPr>
        <w:jc w:val="both"/>
        <w:rPr>
          <w:rFonts w:ascii="Arial" w:eastAsia="Arial" w:hAnsi="Arial" w:cs="Arial"/>
          <w:sz w:val="24"/>
          <w:szCs w:val="24"/>
        </w:rPr>
      </w:pPr>
    </w:p>
    <w:p w14:paraId="000000D5" w14:textId="589FE233" w:rsidR="00570D8D" w:rsidRDefault="656C8A83">
      <w:pPr>
        <w:jc w:val="both"/>
        <w:rPr>
          <w:rFonts w:ascii="Arial" w:eastAsia="Arial" w:hAnsi="Arial" w:cs="Arial"/>
          <w:sz w:val="24"/>
          <w:szCs w:val="24"/>
        </w:rPr>
      </w:pPr>
      <w:r w:rsidRPr="004D6563">
        <w:rPr>
          <w:rFonts w:ascii="Arial" w:eastAsia="Arial" w:hAnsi="Arial" w:cs="Arial"/>
          <w:sz w:val="24"/>
          <w:szCs w:val="24"/>
        </w:rPr>
        <w:t xml:space="preserve">The School Nursing </w:t>
      </w:r>
      <w:r w:rsidR="7EC2DA3D" w:rsidRPr="004D6563">
        <w:rPr>
          <w:rFonts w:ascii="Arial" w:eastAsia="Arial" w:hAnsi="Arial" w:cs="Arial"/>
          <w:sz w:val="24"/>
          <w:szCs w:val="24"/>
        </w:rPr>
        <w:t xml:space="preserve">Service </w:t>
      </w:r>
      <w:r w:rsidRPr="004D6563">
        <w:rPr>
          <w:rFonts w:ascii="Arial" w:eastAsia="Arial" w:hAnsi="Arial" w:cs="Arial"/>
          <w:sz w:val="24"/>
          <w:szCs w:val="24"/>
        </w:rPr>
        <w:t>is</w:t>
      </w:r>
      <w:r w:rsidR="5AF95153" w:rsidRPr="004D6563">
        <w:rPr>
          <w:rFonts w:ascii="Arial" w:eastAsia="Arial" w:hAnsi="Arial" w:cs="Arial"/>
          <w:sz w:val="24"/>
          <w:szCs w:val="24"/>
        </w:rPr>
        <w:t xml:space="preserve"> available</w:t>
      </w:r>
      <w:r w:rsidRPr="004D6563">
        <w:rPr>
          <w:rFonts w:ascii="Arial" w:eastAsia="Arial" w:hAnsi="Arial" w:cs="Arial"/>
          <w:sz w:val="24"/>
          <w:szCs w:val="24"/>
        </w:rPr>
        <w:t xml:space="preserve"> to provide </w:t>
      </w:r>
      <w:r w:rsidR="38880125" w:rsidRPr="004D6563">
        <w:rPr>
          <w:rFonts w:ascii="Arial" w:eastAsia="Arial" w:hAnsi="Arial" w:cs="Arial"/>
          <w:sz w:val="24"/>
          <w:szCs w:val="24"/>
        </w:rPr>
        <w:t>advice and signpost all schools to appropriate services and/or professionals about</w:t>
      </w:r>
      <w:r w:rsidR="3EE1C8CF" w:rsidRPr="004D6563">
        <w:rPr>
          <w:rFonts w:ascii="Arial" w:eastAsia="Arial" w:hAnsi="Arial" w:cs="Arial"/>
          <w:sz w:val="24"/>
          <w:szCs w:val="24"/>
        </w:rPr>
        <w:t xml:space="preserve"> any public health topic. </w:t>
      </w:r>
      <w:r w:rsidR="4CDDD69A" w:rsidRPr="749CFC23">
        <w:rPr>
          <w:rFonts w:ascii="Arial" w:eastAsia="Arial" w:hAnsi="Arial" w:cs="Arial"/>
          <w:sz w:val="24"/>
          <w:szCs w:val="24"/>
        </w:rPr>
        <w:t xml:space="preserve">  </w:t>
      </w:r>
    </w:p>
    <w:p w14:paraId="59C44864" w14:textId="2CD0243B" w:rsidR="5BE4417B" w:rsidRPr="004D6563" w:rsidRDefault="5BE4417B" w:rsidP="5BE4417B">
      <w:pPr>
        <w:jc w:val="both"/>
        <w:rPr>
          <w:rFonts w:ascii="Arial" w:eastAsia="Arial" w:hAnsi="Arial" w:cs="Arial"/>
          <w:sz w:val="24"/>
          <w:szCs w:val="24"/>
        </w:rPr>
      </w:pPr>
    </w:p>
    <w:p w14:paraId="7FDEB344" w14:textId="0F24471E" w:rsidR="01DE0D01" w:rsidRPr="004D6563" w:rsidRDefault="01DE0D01" w:rsidP="5BE4417B">
      <w:pPr>
        <w:jc w:val="both"/>
        <w:rPr>
          <w:rFonts w:ascii="Arial" w:eastAsia="Arial" w:hAnsi="Arial" w:cs="Arial"/>
          <w:sz w:val="24"/>
          <w:szCs w:val="24"/>
        </w:rPr>
      </w:pPr>
      <w:r w:rsidRPr="004D6563">
        <w:rPr>
          <w:rFonts w:ascii="Arial" w:eastAsia="Arial" w:hAnsi="Arial" w:cs="Arial"/>
          <w:sz w:val="24"/>
          <w:szCs w:val="24"/>
        </w:rPr>
        <w:t xml:space="preserve">The Special School Nursing Service is </w:t>
      </w:r>
      <w:r w:rsidR="27F0FCE6" w:rsidRPr="004D6563">
        <w:rPr>
          <w:rFonts w:ascii="Arial" w:eastAsia="Arial" w:hAnsi="Arial" w:cs="Arial"/>
          <w:sz w:val="24"/>
          <w:szCs w:val="24"/>
        </w:rPr>
        <w:t>a term time service. The service is able</w:t>
      </w:r>
      <w:r w:rsidRPr="004D6563">
        <w:rPr>
          <w:rFonts w:ascii="Arial" w:eastAsia="Arial" w:hAnsi="Arial" w:cs="Arial"/>
          <w:sz w:val="24"/>
          <w:szCs w:val="24"/>
        </w:rPr>
        <w:t xml:space="preserve"> to provide general </w:t>
      </w:r>
      <w:r w:rsidR="1FD564CB" w:rsidRPr="004D6563">
        <w:rPr>
          <w:rFonts w:ascii="Arial" w:eastAsia="Arial" w:hAnsi="Arial" w:cs="Arial"/>
          <w:sz w:val="24"/>
          <w:szCs w:val="24"/>
        </w:rPr>
        <w:t xml:space="preserve">health </w:t>
      </w:r>
      <w:r w:rsidRPr="004D6563">
        <w:rPr>
          <w:rFonts w:ascii="Arial" w:eastAsia="Arial" w:hAnsi="Arial" w:cs="Arial"/>
          <w:sz w:val="24"/>
          <w:szCs w:val="24"/>
        </w:rPr>
        <w:t>advice to all special schools. The</w:t>
      </w:r>
      <w:r w:rsidR="16C6D1E4" w:rsidRPr="004D6563">
        <w:rPr>
          <w:rFonts w:ascii="Arial" w:eastAsia="Arial" w:hAnsi="Arial" w:cs="Arial"/>
          <w:sz w:val="24"/>
          <w:szCs w:val="24"/>
        </w:rPr>
        <w:t xml:space="preserve"> service</w:t>
      </w:r>
      <w:r w:rsidRPr="004D6563">
        <w:rPr>
          <w:rFonts w:ascii="Arial" w:eastAsia="Arial" w:hAnsi="Arial" w:cs="Arial"/>
          <w:sz w:val="24"/>
          <w:szCs w:val="24"/>
        </w:rPr>
        <w:t xml:space="preserve"> </w:t>
      </w:r>
      <w:r w:rsidR="0AF5C5D9" w:rsidRPr="004D6563">
        <w:rPr>
          <w:rFonts w:ascii="Arial" w:eastAsia="Arial" w:hAnsi="Arial" w:cs="Arial"/>
          <w:sz w:val="24"/>
          <w:szCs w:val="24"/>
        </w:rPr>
        <w:t>provide</w:t>
      </w:r>
      <w:r w:rsidR="6A34BF25" w:rsidRPr="004D6563">
        <w:rPr>
          <w:rFonts w:ascii="Arial" w:eastAsia="Arial" w:hAnsi="Arial" w:cs="Arial"/>
          <w:sz w:val="24"/>
          <w:szCs w:val="24"/>
        </w:rPr>
        <w:t xml:space="preserve">s assistance with healthcare plans and specialist training for </w:t>
      </w:r>
      <w:r w:rsidR="1C9AFD0C" w:rsidRPr="004D6563">
        <w:rPr>
          <w:rFonts w:ascii="Arial" w:eastAsia="Arial" w:hAnsi="Arial" w:cs="Arial"/>
          <w:sz w:val="24"/>
          <w:szCs w:val="24"/>
        </w:rPr>
        <w:t>Castle School, Hexham Priory, The Grove</w:t>
      </w:r>
      <w:r w:rsidR="3207F411" w:rsidRPr="004D6563">
        <w:rPr>
          <w:rFonts w:ascii="Arial" w:eastAsia="Arial" w:hAnsi="Arial" w:cs="Arial"/>
          <w:sz w:val="24"/>
          <w:szCs w:val="24"/>
        </w:rPr>
        <w:t xml:space="preserve">, </w:t>
      </w:r>
      <w:proofErr w:type="spellStart"/>
      <w:r w:rsidR="3207F411" w:rsidRPr="004D6563">
        <w:rPr>
          <w:rFonts w:ascii="Arial" w:eastAsia="Arial" w:hAnsi="Arial" w:cs="Arial"/>
          <w:sz w:val="24"/>
          <w:szCs w:val="24"/>
        </w:rPr>
        <w:t>Barndale</w:t>
      </w:r>
      <w:proofErr w:type="spellEnd"/>
      <w:r w:rsidR="3207F411" w:rsidRPr="004D6563">
        <w:rPr>
          <w:rFonts w:ascii="Arial" w:eastAsia="Arial" w:hAnsi="Arial" w:cs="Arial"/>
          <w:sz w:val="24"/>
          <w:szCs w:val="24"/>
        </w:rPr>
        <w:t xml:space="preserve"> House and </w:t>
      </w:r>
      <w:proofErr w:type="spellStart"/>
      <w:r w:rsidR="3207F411" w:rsidRPr="004D6563">
        <w:rPr>
          <w:rFonts w:ascii="Arial" w:eastAsia="Arial" w:hAnsi="Arial" w:cs="Arial"/>
          <w:sz w:val="24"/>
          <w:szCs w:val="24"/>
        </w:rPr>
        <w:t>Cleaswell</w:t>
      </w:r>
      <w:proofErr w:type="spellEnd"/>
      <w:r w:rsidR="3207F411" w:rsidRPr="004D6563">
        <w:rPr>
          <w:rFonts w:ascii="Arial" w:eastAsia="Arial" w:hAnsi="Arial" w:cs="Arial"/>
          <w:sz w:val="24"/>
          <w:szCs w:val="24"/>
        </w:rPr>
        <w:t xml:space="preserve"> Hill schools.</w:t>
      </w:r>
      <w:r w:rsidR="1C9AFD0C" w:rsidRPr="004D6563">
        <w:rPr>
          <w:rFonts w:ascii="Arial" w:eastAsia="Arial" w:hAnsi="Arial" w:cs="Arial"/>
          <w:sz w:val="24"/>
          <w:szCs w:val="24"/>
        </w:rPr>
        <w:t xml:space="preserve"> </w:t>
      </w:r>
      <w:r w:rsidR="228491AC" w:rsidRPr="004D6563">
        <w:rPr>
          <w:rFonts w:ascii="Arial" w:eastAsia="Arial" w:hAnsi="Arial" w:cs="Arial"/>
          <w:sz w:val="24"/>
          <w:szCs w:val="24"/>
        </w:rPr>
        <w:t xml:space="preserve"> </w:t>
      </w:r>
      <w:r w:rsidR="0AF5C5D9" w:rsidRPr="004D6563">
        <w:rPr>
          <w:rFonts w:ascii="Arial" w:eastAsia="Arial" w:hAnsi="Arial" w:cs="Arial"/>
          <w:sz w:val="24"/>
          <w:szCs w:val="24"/>
        </w:rPr>
        <w:t xml:space="preserve"> </w:t>
      </w:r>
    </w:p>
    <w:p w14:paraId="000000D6" w14:textId="77777777" w:rsidR="00570D8D" w:rsidRDefault="00570D8D">
      <w:pPr>
        <w:jc w:val="both"/>
        <w:rPr>
          <w:rFonts w:ascii="Arial" w:eastAsia="Arial" w:hAnsi="Arial" w:cs="Arial"/>
          <w:sz w:val="24"/>
          <w:szCs w:val="24"/>
        </w:rPr>
      </w:pPr>
    </w:p>
    <w:p w14:paraId="000000D7" w14:textId="64B83F0B" w:rsidR="00570D8D" w:rsidRDefault="656C8A83">
      <w:pPr>
        <w:jc w:val="both"/>
        <w:rPr>
          <w:rFonts w:ascii="Arial" w:eastAsia="Arial" w:hAnsi="Arial" w:cs="Arial"/>
          <w:sz w:val="24"/>
          <w:szCs w:val="24"/>
        </w:rPr>
      </w:pPr>
      <w:r w:rsidRPr="749CFC23">
        <w:rPr>
          <w:rFonts w:ascii="Arial" w:eastAsia="Arial" w:hAnsi="Arial" w:cs="Arial"/>
          <w:sz w:val="24"/>
          <w:szCs w:val="24"/>
        </w:rPr>
        <w:t xml:space="preserve">The specialist nurses are hospital-based and work directly with the relevant consultants.  They </w:t>
      </w:r>
      <w:r w:rsidR="4CDDD69A" w:rsidRPr="749CFC23">
        <w:rPr>
          <w:rFonts w:ascii="Arial" w:eastAsia="Arial" w:hAnsi="Arial" w:cs="Arial"/>
          <w:sz w:val="24"/>
          <w:szCs w:val="24"/>
        </w:rPr>
        <w:t xml:space="preserve">can offer the necessary assistance with healthcare plans and provide specialist </w:t>
      </w:r>
      <w:r w:rsidRPr="749CFC23">
        <w:rPr>
          <w:rFonts w:ascii="Arial" w:eastAsia="Arial" w:hAnsi="Arial" w:cs="Arial"/>
          <w:sz w:val="24"/>
          <w:szCs w:val="24"/>
        </w:rPr>
        <w:t>training for</w:t>
      </w:r>
      <w:r w:rsidR="4CDDD69A" w:rsidRPr="749CFC23">
        <w:rPr>
          <w:rFonts w:ascii="Arial" w:eastAsia="Arial" w:hAnsi="Arial" w:cs="Arial"/>
          <w:sz w:val="24"/>
          <w:szCs w:val="24"/>
        </w:rPr>
        <w:t xml:space="preserve"> conditions such as </w:t>
      </w:r>
      <w:r w:rsidRPr="749CFC23">
        <w:rPr>
          <w:rFonts w:ascii="Arial" w:eastAsia="Arial" w:hAnsi="Arial" w:cs="Arial"/>
          <w:sz w:val="24"/>
          <w:szCs w:val="24"/>
        </w:rPr>
        <w:t>diabetes and epilepsy.</w:t>
      </w:r>
    </w:p>
    <w:p w14:paraId="000000D8" w14:textId="77777777" w:rsidR="00570D8D" w:rsidRDefault="00570D8D">
      <w:pPr>
        <w:jc w:val="both"/>
        <w:rPr>
          <w:rFonts w:ascii="Arial" w:eastAsia="Arial" w:hAnsi="Arial" w:cs="Arial"/>
          <w:sz w:val="24"/>
          <w:szCs w:val="24"/>
          <w:highlight w:val="yellow"/>
        </w:rPr>
      </w:pPr>
    </w:p>
    <w:p w14:paraId="000000D9" w14:textId="77777777" w:rsidR="00570D8D" w:rsidRDefault="00B85ECE">
      <w:pPr>
        <w:pStyle w:val="Heading2"/>
      </w:pPr>
      <w:bookmarkStart w:id="15" w:name="_Responsibility_of_School"/>
      <w:bookmarkStart w:id="16" w:name="_Toc129337440"/>
      <w:bookmarkEnd w:id="15"/>
      <w:r>
        <w:t>Responsibility of School Staff</w:t>
      </w:r>
      <w:bookmarkEnd w:id="16"/>
    </w:p>
    <w:p w14:paraId="000000DA" w14:textId="77777777" w:rsidR="00570D8D" w:rsidRDefault="00570D8D">
      <w:pPr>
        <w:jc w:val="both"/>
        <w:rPr>
          <w:rFonts w:ascii="Arial" w:eastAsia="Arial" w:hAnsi="Arial" w:cs="Arial"/>
          <w:sz w:val="24"/>
          <w:szCs w:val="24"/>
        </w:rPr>
      </w:pPr>
    </w:p>
    <w:p w14:paraId="000000DB" w14:textId="77777777" w:rsidR="00570D8D" w:rsidRDefault="00B85ECE">
      <w:pPr>
        <w:jc w:val="both"/>
        <w:rPr>
          <w:rFonts w:ascii="Arial" w:eastAsia="Arial" w:hAnsi="Arial" w:cs="Arial"/>
          <w:sz w:val="24"/>
          <w:szCs w:val="24"/>
        </w:rPr>
      </w:pPr>
      <w:r>
        <w:rPr>
          <w:rFonts w:ascii="Arial" w:eastAsia="Arial" w:hAnsi="Arial" w:cs="Arial"/>
          <w:sz w:val="24"/>
          <w:szCs w:val="24"/>
        </w:rPr>
        <w:t>Each request for medicine to be administered to a pupil in school should be considered on its merits.  The Head should give consideration to the best interests of the pupil and the implications for the school.</w:t>
      </w:r>
    </w:p>
    <w:p w14:paraId="000000DC" w14:textId="77777777" w:rsidR="00570D8D" w:rsidRDefault="00570D8D">
      <w:pPr>
        <w:jc w:val="both"/>
        <w:rPr>
          <w:rFonts w:ascii="Arial" w:eastAsia="Arial" w:hAnsi="Arial" w:cs="Arial"/>
          <w:sz w:val="24"/>
          <w:szCs w:val="24"/>
        </w:rPr>
      </w:pPr>
    </w:p>
    <w:p w14:paraId="000000DD" w14:textId="77777777" w:rsidR="00570D8D" w:rsidRDefault="00B85ECE">
      <w:pPr>
        <w:jc w:val="both"/>
        <w:rPr>
          <w:rFonts w:ascii="Arial" w:eastAsia="Arial" w:hAnsi="Arial" w:cs="Arial"/>
          <w:sz w:val="24"/>
          <w:szCs w:val="24"/>
        </w:rPr>
      </w:pPr>
      <w:r>
        <w:rPr>
          <w:rFonts w:ascii="Arial" w:eastAsia="Arial" w:hAnsi="Arial" w:cs="Arial"/>
          <w:sz w:val="24"/>
          <w:szCs w:val="24"/>
        </w:rPr>
        <w:t>It is generally accepted that school staff may administer prescribed medication whilst acting in loco parentis.  However, it is important to note that this does not imply that there is a duty upon these workers to administer medication and the following should be taken into account:</w:t>
      </w:r>
    </w:p>
    <w:p w14:paraId="000000DE" w14:textId="77777777" w:rsidR="00570D8D" w:rsidRDefault="00570D8D">
      <w:pPr>
        <w:jc w:val="both"/>
        <w:rPr>
          <w:rFonts w:ascii="Arial" w:eastAsia="Arial" w:hAnsi="Arial" w:cs="Arial"/>
          <w:sz w:val="24"/>
          <w:szCs w:val="24"/>
        </w:rPr>
      </w:pPr>
    </w:p>
    <w:p w14:paraId="000000DF" w14:textId="77777777" w:rsidR="00570D8D" w:rsidRDefault="00B85ECE">
      <w:pPr>
        <w:numPr>
          <w:ilvl w:val="0"/>
          <w:numId w:val="8"/>
        </w:numPr>
        <w:ind w:left="567" w:hanging="567"/>
        <w:jc w:val="both"/>
        <w:rPr>
          <w:sz w:val="24"/>
          <w:szCs w:val="24"/>
        </w:rPr>
      </w:pPr>
      <w:r>
        <w:rPr>
          <w:rFonts w:ascii="Arial" w:eastAsia="Arial" w:hAnsi="Arial" w:cs="Arial"/>
          <w:sz w:val="24"/>
          <w:szCs w:val="24"/>
        </w:rPr>
        <w:t>No member of staff should be compelled to administer medication to a pupil</w:t>
      </w:r>
    </w:p>
    <w:p w14:paraId="000000E0" w14:textId="77777777" w:rsidR="00570D8D" w:rsidRDefault="00570D8D">
      <w:pPr>
        <w:ind w:left="567" w:hanging="567"/>
        <w:jc w:val="both"/>
        <w:rPr>
          <w:rFonts w:ascii="Arial" w:eastAsia="Arial" w:hAnsi="Arial" w:cs="Arial"/>
          <w:sz w:val="24"/>
          <w:szCs w:val="24"/>
        </w:rPr>
      </w:pPr>
    </w:p>
    <w:p w14:paraId="000000E1" w14:textId="77777777" w:rsidR="00570D8D" w:rsidRDefault="00B85ECE">
      <w:pPr>
        <w:numPr>
          <w:ilvl w:val="0"/>
          <w:numId w:val="8"/>
        </w:numPr>
        <w:ind w:left="567" w:hanging="567"/>
        <w:jc w:val="both"/>
        <w:rPr>
          <w:sz w:val="24"/>
          <w:szCs w:val="24"/>
        </w:rPr>
      </w:pPr>
      <w:r>
        <w:rPr>
          <w:rFonts w:ascii="Arial" w:eastAsia="Arial" w:hAnsi="Arial" w:cs="Arial"/>
          <w:sz w:val="24"/>
          <w:szCs w:val="24"/>
        </w:rPr>
        <w:t>No medication can be administered in school without the agreement of the Head or his/her nominated representative</w:t>
      </w:r>
    </w:p>
    <w:p w14:paraId="000000E2" w14:textId="77777777" w:rsidR="00570D8D" w:rsidRDefault="00570D8D">
      <w:pPr>
        <w:ind w:left="567" w:hanging="567"/>
        <w:jc w:val="both"/>
        <w:rPr>
          <w:rFonts w:ascii="Arial" w:eastAsia="Arial" w:hAnsi="Arial" w:cs="Arial"/>
          <w:sz w:val="24"/>
          <w:szCs w:val="24"/>
        </w:rPr>
      </w:pPr>
    </w:p>
    <w:p w14:paraId="000000E3" w14:textId="6B2BAAB6" w:rsidR="00570D8D" w:rsidRDefault="1E19FAD5">
      <w:pPr>
        <w:numPr>
          <w:ilvl w:val="0"/>
          <w:numId w:val="8"/>
        </w:numPr>
        <w:ind w:left="567" w:hanging="567"/>
        <w:jc w:val="both"/>
        <w:rPr>
          <w:sz w:val="24"/>
          <w:szCs w:val="24"/>
        </w:rPr>
      </w:pPr>
      <w:r w:rsidRPr="4B069A13">
        <w:rPr>
          <w:rFonts w:ascii="Arial" w:eastAsia="Arial" w:hAnsi="Arial" w:cs="Arial"/>
          <w:sz w:val="24"/>
          <w:szCs w:val="24"/>
        </w:rPr>
        <w:t xml:space="preserve">The Head and governors must nominate a member of staff to assume the role of Medication Coordinator, who will have overall responsibility for the implementation of this policy.  In addition to this, if schools have an emergency asthma kit or emergency AAIs, at least two volunteers for each kit (four in total) should have the responsibility of ensuring this equipment is maintained correctly.  </w:t>
      </w:r>
      <w:r w:rsidR="0F1E6745" w:rsidRPr="4B069A13">
        <w:rPr>
          <w:rFonts w:ascii="Arial" w:eastAsia="Arial" w:hAnsi="Arial" w:cs="Arial"/>
          <w:sz w:val="24"/>
          <w:szCs w:val="24"/>
        </w:rPr>
        <w:t>In addition to the record below, t</w:t>
      </w:r>
      <w:r w:rsidRPr="4B069A13">
        <w:rPr>
          <w:rFonts w:ascii="Arial" w:eastAsia="Arial" w:hAnsi="Arial" w:cs="Arial"/>
          <w:sz w:val="24"/>
          <w:szCs w:val="24"/>
        </w:rPr>
        <w:t xml:space="preserve">he school’s own health and safety policy should </w:t>
      </w:r>
      <w:r w:rsidR="2E725697" w:rsidRPr="4B069A13">
        <w:rPr>
          <w:rFonts w:ascii="Arial" w:eastAsia="Arial" w:hAnsi="Arial" w:cs="Arial"/>
          <w:sz w:val="24"/>
          <w:szCs w:val="24"/>
        </w:rPr>
        <w:t xml:space="preserve">also </w:t>
      </w:r>
      <w:r w:rsidRPr="4B069A13">
        <w:rPr>
          <w:rFonts w:ascii="Arial" w:eastAsia="Arial" w:hAnsi="Arial" w:cs="Arial"/>
          <w:sz w:val="24"/>
          <w:szCs w:val="24"/>
        </w:rPr>
        <w:t>identify who has assumed these roles.</w:t>
      </w:r>
    </w:p>
    <w:p w14:paraId="000000E4" w14:textId="77777777" w:rsidR="00570D8D" w:rsidRDefault="00570D8D">
      <w:pPr>
        <w:jc w:val="both"/>
        <w:rPr>
          <w:rFonts w:ascii="Arial" w:eastAsia="Arial" w:hAnsi="Arial" w:cs="Arial"/>
          <w:sz w:val="24"/>
          <w:szCs w:val="24"/>
        </w:rPr>
      </w:pPr>
    </w:p>
    <w:p w14:paraId="000000E5" w14:textId="210E9509" w:rsidR="00570D8D" w:rsidRDefault="00B85ECE">
      <w:pPr>
        <w:numPr>
          <w:ilvl w:val="0"/>
          <w:numId w:val="8"/>
        </w:numPr>
        <w:ind w:left="567" w:hanging="567"/>
        <w:jc w:val="both"/>
        <w:rPr>
          <w:rFonts w:ascii="Arial" w:eastAsia="Arial" w:hAnsi="Arial" w:cs="Arial"/>
          <w:sz w:val="24"/>
          <w:szCs w:val="24"/>
        </w:rPr>
      </w:pPr>
      <w:r>
        <w:rPr>
          <w:rFonts w:ascii="Arial" w:eastAsia="Arial" w:hAnsi="Arial" w:cs="Arial"/>
          <w:sz w:val="24"/>
          <w:szCs w:val="24"/>
        </w:rPr>
        <w:t>Separate registers must be compiled defining those pupils who are permitted to use emergency inhalers and emergency AAI.</w:t>
      </w:r>
    </w:p>
    <w:p w14:paraId="000000E6" w14:textId="77777777" w:rsidR="00570D8D" w:rsidRDefault="00570D8D">
      <w:pPr>
        <w:ind w:left="567" w:hanging="567"/>
        <w:jc w:val="both"/>
        <w:rPr>
          <w:rFonts w:ascii="Arial" w:eastAsia="Arial" w:hAnsi="Arial" w:cs="Arial"/>
          <w:sz w:val="24"/>
          <w:szCs w:val="24"/>
        </w:rPr>
      </w:pPr>
    </w:p>
    <w:p w14:paraId="000000E7" w14:textId="77777777" w:rsidR="00570D8D" w:rsidRDefault="00B85ECE">
      <w:pPr>
        <w:numPr>
          <w:ilvl w:val="0"/>
          <w:numId w:val="8"/>
        </w:numPr>
        <w:ind w:left="567" w:hanging="567"/>
        <w:jc w:val="both"/>
        <w:rPr>
          <w:sz w:val="24"/>
          <w:szCs w:val="24"/>
        </w:rPr>
      </w:pPr>
      <w:r>
        <w:rPr>
          <w:rFonts w:ascii="Arial" w:eastAsia="Arial" w:hAnsi="Arial" w:cs="Arial"/>
          <w:sz w:val="24"/>
          <w:szCs w:val="24"/>
        </w:rPr>
        <w:t>If it has been agreed that medication can be administered, named volunteers should be identified to undertake this task</w:t>
      </w:r>
    </w:p>
    <w:p w14:paraId="000000E8" w14:textId="77777777" w:rsidR="00570D8D" w:rsidRDefault="00570D8D">
      <w:pPr>
        <w:ind w:left="567" w:hanging="567"/>
        <w:jc w:val="both"/>
        <w:rPr>
          <w:rFonts w:ascii="Arial" w:eastAsia="Arial" w:hAnsi="Arial" w:cs="Arial"/>
          <w:sz w:val="24"/>
          <w:szCs w:val="24"/>
        </w:rPr>
      </w:pPr>
    </w:p>
    <w:p w14:paraId="000000E9" w14:textId="77777777" w:rsidR="00570D8D" w:rsidRDefault="00B85ECE">
      <w:pPr>
        <w:numPr>
          <w:ilvl w:val="0"/>
          <w:numId w:val="8"/>
        </w:numPr>
        <w:ind w:left="567" w:hanging="567"/>
        <w:jc w:val="both"/>
        <w:rPr>
          <w:sz w:val="24"/>
          <w:szCs w:val="24"/>
        </w:rPr>
      </w:pPr>
      <w:r>
        <w:rPr>
          <w:rFonts w:ascii="Arial" w:eastAsia="Arial" w:hAnsi="Arial" w:cs="Arial"/>
          <w:sz w:val="24"/>
          <w:szCs w:val="24"/>
        </w:rPr>
        <w:t>The volunteers should receive the appropriate guidance and training (where necessary)</w:t>
      </w:r>
    </w:p>
    <w:p w14:paraId="000000EA" w14:textId="77777777" w:rsidR="00570D8D" w:rsidRDefault="00570D8D">
      <w:pPr>
        <w:ind w:left="567" w:hanging="567"/>
        <w:jc w:val="both"/>
        <w:rPr>
          <w:rFonts w:ascii="Arial" w:eastAsia="Arial" w:hAnsi="Arial" w:cs="Arial"/>
          <w:sz w:val="24"/>
          <w:szCs w:val="24"/>
        </w:rPr>
      </w:pPr>
    </w:p>
    <w:p w14:paraId="000000EB" w14:textId="77777777" w:rsidR="00570D8D" w:rsidRDefault="00B85ECE">
      <w:pPr>
        <w:numPr>
          <w:ilvl w:val="0"/>
          <w:numId w:val="8"/>
        </w:numPr>
        <w:ind w:left="567" w:hanging="567"/>
        <w:jc w:val="both"/>
        <w:rPr>
          <w:sz w:val="24"/>
          <w:szCs w:val="24"/>
        </w:rPr>
      </w:pPr>
      <w:r>
        <w:rPr>
          <w:rFonts w:ascii="Arial" w:eastAsia="Arial" w:hAnsi="Arial" w:cs="Arial"/>
          <w:sz w:val="24"/>
          <w:szCs w:val="24"/>
        </w:rPr>
        <w:t>Parents requesting administration of medication for their children should be referred to the school’s web page where they can access a copy of this document.  They should be asked to complete Part 1 of the form ‘Administration of Medication to Pupils – Agreement between Parents and School’, a copy of which can be found in Appendix 1.  Completion of this form safeguards staff by allowing only prescribed medication to be administered</w:t>
      </w:r>
    </w:p>
    <w:p w14:paraId="000000EC" w14:textId="77777777" w:rsidR="00570D8D" w:rsidRDefault="00570D8D">
      <w:pPr>
        <w:ind w:left="567" w:hanging="567"/>
        <w:jc w:val="both"/>
        <w:rPr>
          <w:rFonts w:ascii="Arial" w:eastAsia="Arial" w:hAnsi="Arial" w:cs="Arial"/>
          <w:sz w:val="24"/>
          <w:szCs w:val="24"/>
        </w:rPr>
      </w:pPr>
    </w:p>
    <w:p w14:paraId="000000ED" w14:textId="77777777" w:rsidR="00570D8D" w:rsidRDefault="1E19FAD5">
      <w:pPr>
        <w:numPr>
          <w:ilvl w:val="0"/>
          <w:numId w:val="8"/>
        </w:numPr>
        <w:ind w:left="567" w:hanging="567"/>
        <w:jc w:val="both"/>
        <w:rPr>
          <w:sz w:val="24"/>
          <w:szCs w:val="24"/>
        </w:rPr>
      </w:pPr>
      <w:r w:rsidRPr="4B069A13">
        <w:rPr>
          <w:rFonts w:ascii="Arial" w:eastAsia="Arial" w:hAnsi="Arial" w:cs="Arial"/>
          <w:sz w:val="24"/>
          <w:szCs w:val="24"/>
        </w:rPr>
        <w:lastRenderedPageBreak/>
        <w:t>School staff may consult with the prescriber to ascertain whether medication can be given outside of school hours.</w:t>
      </w:r>
    </w:p>
    <w:p w14:paraId="46FCB292" w14:textId="4D8B304C" w:rsidR="4B069A13" w:rsidRDefault="4B069A13" w:rsidP="4B069A13">
      <w:pPr>
        <w:jc w:val="both"/>
        <w:rPr>
          <w:sz w:val="24"/>
          <w:szCs w:val="24"/>
        </w:rPr>
      </w:pPr>
    </w:p>
    <w:p w14:paraId="73EE5BB4" w14:textId="53BDD69F" w:rsidR="10089E37" w:rsidRDefault="10089E37" w:rsidP="00EA2272">
      <w:pPr>
        <w:spacing w:line="259" w:lineRule="auto"/>
        <w:jc w:val="both"/>
        <w:rPr>
          <w:rFonts w:ascii="Arial" w:eastAsia="Arial" w:hAnsi="Arial" w:cs="Arial"/>
          <w:sz w:val="24"/>
          <w:szCs w:val="24"/>
        </w:rPr>
      </w:pPr>
      <w:r w:rsidRPr="4B069A13">
        <w:rPr>
          <w:rFonts w:ascii="Arial" w:eastAsia="Arial" w:hAnsi="Arial" w:cs="Arial"/>
          <w:sz w:val="24"/>
          <w:szCs w:val="24"/>
        </w:rPr>
        <w:t xml:space="preserve">The school has appointed the following </w:t>
      </w:r>
      <w:r w:rsidR="1F153EF6" w:rsidRPr="4B069A13">
        <w:rPr>
          <w:rFonts w:ascii="Arial" w:eastAsia="Arial" w:hAnsi="Arial" w:cs="Arial"/>
          <w:sz w:val="24"/>
          <w:szCs w:val="24"/>
        </w:rPr>
        <w:t>staff member</w:t>
      </w:r>
      <w:r w:rsidR="6E3CCB46" w:rsidRPr="4B069A13">
        <w:rPr>
          <w:rFonts w:ascii="Arial" w:eastAsia="Arial" w:hAnsi="Arial" w:cs="Arial"/>
          <w:sz w:val="24"/>
          <w:szCs w:val="24"/>
        </w:rPr>
        <w:t>s to carry out specific roles:</w:t>
      </w:r>
    </w:p>
    <w:p w14:paraId="63BD2BD8" w14:textId="41FD4830" w:rsidR="4B069A13" w:rsidRDefault="4B069A13" w:rsidP="4B069A13">
      <w:pPr>
        <w:spacing w:line="259" w:lineRule="auto"/>
        <w:jc w:val="both"/>
        <w:rPr>
          <w:rFonts w:ascii="Arial" w:eastAsia="Arial" w:hAnsi="Arial" w:cs="Arial"/>
          <w:sz w:val="24"/>
          <w:szCs w:val="24"/>
        </w:rPr>
      </w:pPr>
    </w:p>
    <w:p w14:paraId="6B728C2B" w14:textId="6FCE0DE0" w:rsidR="6E3CCB46" w:rsidRDefault="6E3CCB46" w:rsidP="4B069A13">
      <w:pPr>
        <w:spacing w:line="259" w:lineRule="auto"/>
        <w:jc w:val="both"/>
        <w:rPr>
          <w:rFonts w:ascii="Arial" w:eastAsia="Arial" w:hAnsi="Arial" w:cs="Arial"/>
          <w:sz w:val="24"/>
          <w:szCs w:val="24"/>
        </w:rPr>
      </w:pPr>
      <w:r w:rsidRPr="4B069A13">
        <w:rPr>
          <w:rFonts w:ascii="Arial" w:eastAsia="Arial" w:hAnsi="Arial" w:cs="Arial"/>
          <w:sz w:val="24"/>
          <w:szCs w:val="24"/>
        </w:rPr>
        <w:t xml:space="preserve"> </w:t>
      </w:r>
    </w:p>
    <w:tbl>
      <w:tblPr>
        <w:tblStyle w:val="TableGrid"/>
        <w:tblW w:w="0" w:type="auto"/>
        <w:tblLayout w:type="fixed"/>
        <w:tblLook w:val="06A0" w:firstRow="1" w:lastRow="0" w:firstColumn="1" w:lastColumn="0" w:noHBand="1" w:noVBand="1"/>
      </w:tblPr>
      <w:tblGrid>
        <w:gridCol w:w="2070"/>
        <w:gridCol w:w="2220"/>
        <w:gridCol w:w="4725"/>
      </w:tblGrid>
      <w:tr w:rsidR="4B069A13" w14:paraId="699709C1" w14:textId="77777777" w:rsidTr="00EA2272">
        <w:tc>
          <w:tcPr>
            <w:tcW w:w="2070" w:type="dxa"/>
          </w:tcPr>
          <w:p w14:paraId="568CCDB2" w14:textId="5107A3B7" w:rsidR="2AA84281" w:rsidRDefault="2AA84281" w:rsidP="4B069A13">
            <w:pPr>
              <w:rPr>
                <w:rFonts w:ascii="Arial" w:eastAsia="Arial" w:hAnsi="Arial" w:cs="Arial"/>
                <w:sz w:val="24"/>
                <w:szCs w:val="24"/>
              </w:rPr>
            </w:pPr>
            <w:r w:rsidRPr="4B069A13">
              <w:rPr>
                <w:rFonts w:ascii="Arial" w:eastAsia="Arial" w:hAnsi="Arial" w:cs="Arial"/>
                <w:sz w:val="24"/>
                <w:szCs w:val="24"/>
              </w:rPr>
              <w:t>Role</w:t>
            </w:r>
          </w:p>
        </w:tc>
        <w:tc>
          <w:tcPr>
            <w:tcW w:w="2220" w:type="dxa"/>
          </w:tcPr>
          <w:p w14:paraId="0AC14D64" w14:textId="5D4297B7" w:rsidR="2AA84281" w:rsidRDefault="2AA84281" w:rsidP="4B069A13">
            <w:pPr>
              <w:rPr>
                <w:rFonts w:ascii="Arial" w:eastAsia="Arial" w:hAnsi="Arial" w:cs="Arial"/>
                <w:sz w:val="24"/>
                <w:szCs w:val="24"/>
              </w:rPr>
            </w:pPr>
            <w:r w:rsidRPr="4B069A13">
              <w:rPr>
                <w:rFonts w:ascii="Arial" w:eastAsia="Arial" w:hAnsi="Arial" w:cs="Arial"/>
                <w:sz w:val="24"/>
                <w:szCs w:val="24"/>
              </w:rPr>
              <w:t>Name</w:t>
            </w:r>
          </w:p>
        </w:tc>
        <w:tc>
          <w:tcPr>
            <w:tcW w:w="4725" w:type="dxa"/>
          </w:tcPr>
          <w:p w14:paraId="24CB19EF" w14:textId="779BDD3D" w:rsidR="2AA84281" w:rsidRDefault="2AA84281" w:rsidP="4B069A13">
            <w:pPr>
              <w:rPr>
                <w:rFonts w:ascii="Arial" w:eastAsia="Arial" w:hAnsi="Arial" w:cs="Arial"/>
                <w:sz w:val="24"/>
                <w:szCs w:val="24"/>
              </w:rPr>
            </w:pPr>
            <w:r w:rsidRPr="4B069A13">
              <w:rPr>
                <w:rFonts w:ascii="Arial" w:eastAsia="Arial" w:hAnsi="Arial" w:cs="Arial"/>
                <w:sz w:val="24"/>
                <w:szCs w:val="24"/>
              </w:rPr>
              <w:t>Responsibility</w:t>
            </w:r>
          </w:p>
        </w:tc>
      </w:tr>
      <w:tr w:rsidR="4B069A13" w14:paraId="02E7B5DE" w14:textId="77777777" w:rsidTr="00EA2272">
        <w:tc>
          <w:tcPr>
            <w:tcW w:w="2070" w:type="dxa"/>
          </w:tcPr>
          <w:p w14:paraId="794D8E55" w14:textId="711D0BFD" w:rsidR="2AA84281" w:rsidRDefault="2AA84281" w:rsidP="4B069A13">
            <w:pPr>
              <w:rPr>
                <w:rFonts w:ascii="Arial" w:eastAsia="Arial" w:hAnsi="Arial" w:cs="Arial"/>
                <w:sz w:val="24"/>
                <w:szCs w:val="24"/>
              </w:rPr>
            </w:pPr>
            <w:r w:rsidRPr="4B069A13">
              <w:rPr>
                <w:rFonts w:ascii="Arial" w:eastAsia="Arial" w:hAnsi="Arial" w:cs="Arial"/>
                <w:sz w:val="24"/>
                <w:szCs w:val="24"/>
              </w:rPr>
              <w:t>Medication Coordinator</w:t>
            </w:r>
          </w:p>
        </w:tc>
        <w:tc>
          <w:tcPr>
            <w:tcW w:w="2220" w:type="dxa"/>
          </w:tcPr>
          <w:p w14:paraId="76D2A756" w14:textId="252EC528" w:rsidR="2AA84281" w:rsidRDefault="00AF1FE5" w:rsidP="4B069A13">
            <w:pPr>
              <w:rPr>
                <w:rFonts w:ascii="Arial" w:eastAsia="Arial" w:hAnsi="Arial" w:cs="Arial"/>
                <w:sz w:val="24"/>
                <w:szCs w:val="24"/>
              </w:rPr>
            </w:pPr>
            <w:r>
              <w:rPr>
                <w:rFonts w:ascii="Arial" w:eastAsia="Arial" w:hAnsi="Arial" w:cs="Arial"/>
                <w:sz w:val="24"/>
                <w:szCs w:val="24"/>
              </w:rPr>
              <w:t>Mrs Goddard</w:t>
            </w:r>
          </w:p>
        </w:tc>
        <w:tc>
          <w:tcPr>
            <w:tcW w:w="4725" w:type="dxa"/>
          </w:tcPr>
          <w:p w14:paraId="2EF1BD83" w14:textId="4034C308" w:rsidR="2AA84281" w:rsidRDefault="2AA84281" w:rsidP="00EA2272">
            <w:pPr>
              <w:pStyle w:val="ListParagraph"/>
              <w:numPr>
                <w:ilvl w:val="0"/>
                <w:numId w:val="6"/>
              </w:numPr>
              <w:rPr>
                <w:rFonts w:ascii="Arial" w:eastAsia="Arial" w:hAnsi="Arial" w:cs="Arial"/>
                <w:color w:val="000000" w:themeColor="text1"/>
                <w:sz w:val="24"/>
                <w:szCs w:val="24"/>
              </w:rPr>
            </w:pPr>
            <w:r w:rsidRPr="4B069A13">
              <w:rPr>
                <w:rFonts w:ascii="Arial" w:eastAsia="Arial" w:hAnsi="Arial" w:cs="Arial"/>
                <w:sz w:val="24"/>
                <w:szCs w:val="24"/>
              </w:rPr>
              <w:t>Overall responsibility for implementation of policy and ensuring period review/audit of arrangements</w:t>
            </w:r>
            <w:r w:rsidR="55B7DEDF" w:rsidRPr="4B069A13">
              <w:rPr>
                <w:rFonts w:ascii="Arial" w:eastAsia="Arial" w:hAnsi="Arial" w:cs="Arial"/>
                <w:sz w:val="24"/>
                <w:szCs w:val="24"/>
              </w:rPr>
              <w:t xml:space="preserve">.  </w:t>
            </w:r>
          </w:p>
          <w:p w14:paraId="7D2E96F5" w14:textId="61A4559A" w:rsidR="55B7DEDF" w:rsidRDefault="55B7DEDF" w:rsidP="00EA2272">
            <w:pPr>
              <w:pStyle w:val="ListParagraph"/>
              <w:numPr>
                <w:ilvl w:val="0"/>
                <w:numId w:val="6"/>
              </w:numPr>
              <w:rPr>
                <w:rFonts w:ascii="Arial" w:eastAsia="Arial" w:hAnsi="Arial" w:cs="Arial"/>
                <w:color w:val="000000" w:themeColor="text1"/>
                <w:sz w:val="24"/>
                <w:szCs w:val="24"/>
              </w:rPr>
            </w:pPr>
            <w:r w:rsidRPr="4B069A13">
              <w:rPr>
                <w:rFonts w:ascii="Arial" w:eastAsia="Arial" w:hAnsi="Arial" w:cs="Arial"/>
                <w:sz w:val="24"/>
                <w:szCs w:val="24"/>
              </w:rPr>
              <w:t>Ensuring individual healthcare plans are reviewed at least annually.</w:t>
            </w:r>
            <w:r w:rsidR="212EB7F5" w:rsidRPr="4B069A13">
              <w:rPr>
                <w:rFonts w:ascii="Arial" w:eastAsia="Arial" w:hAnsi="Arial" w:cs="Arial"/>
                <w:sz w:val="24"/>
                <w:szCs w:val="24"/>
              </w:rPr>
              <w:t xml:space="preserve"> </w:t>
            </w:r>
          </w:p>
          <w:p w14:paraId="48699990" w14:textId="4B5A3B6B" w:rsidR="212EB7F5" w:rsidRDefault="6D745491" w:rsidP="00EA2272">
            <w:pPr>
              <w:pStyle w:val="ListParagraph"/>
              <w:numPr>
                <w:ilvl w:val="0"/>
                <w:numId w:val="6"/>
              </w:numPr>
              <w:rPr>
                <w:rFonts w:ascii="Arial" w:eastAsia="Arial" w:hAnsi="Arial" w:cs="Arial"/>
                <w:color w:val="000000" w:themeColor="text1"/>
                <w:sz w:val="24"/>
                <w:szCs w:val="24"/>
              </w:rPr>
            </w:pPr>
            <w:r w:rsidRPr="472D534B">
              <w:rPr>
                <w:rFonts w:ascii="Arial" w:eastAsia="Arial" w:hAnsi="Arial" w:cs="Arial"/>
                <w:color w:val="000000" w:themeColor="text1"/>
                <w:sz w:val="24"/>
                <w:szCs w:val="24"/>
              </w:rPr>
              <w:t>Considering the need for personalised risk assessments, moving and handling risk assessments, emergency procedures, as appropriate.</w:t>
            </w:r>
          </w:p>
        </w:tc>
      </w:tr>
      <w:tr w:rsidR="4B069A13" w14:paraId="0C8FFFD0" w14:textId="77777777" w:rsidTr="00EA2272">
        <w:tc>
          <w:tcPr>
            <w:tcW w:w="2070" w:type="dxa"/>
          </w:tcPr>
          <w:p w14:paraId="03DA9E7B" w14:textId="14B37497" w:rsidR="2B61B11E" w:rsidRDefault="2B61B11E" w:rsidP="4B069A13">
            <w:pPr>
              <w:rPr>
                <w:rFonts w:ascii="Arial" w:eastAsia="Arial" w:hAnsi="Arial" w:cs="Arial"/>
                <w:sz w:val="24"/>
                <w:szCs w:val="24"/>
              </w:rPr>
            </w:pPr>
            <w:r w:rsidRPr="4B069A13">
              <w:rPr>
                <w:rFonts w:ascii="Arial" w:eastAsia="Arial" w:hAnsi="Arial" w:cs="Arial"/>
                <w:sz w:val="24"/>
                <w:szCs w:val="24"/>
              </w:rPr>
              <w:t xml:space="preserve">Asthma </w:t>
            </w:r>
            <w:r w:rsidR="2AA84281" w:rsidRPr="4B069A13">
              <w:rPr>
                <w:rFonts w:ascii="Arial" w:eastAsia="Arial" w:hAnsi="Arial" w:cs="Arial"/>
                <w:sz w:val="24"/>
                <w:szCs w:val="24"/>
              </w:rPr>
              <w:t>Coordinator</w:t>
            </w:r>
          </w:p>
        </w:tc>
        <w:tc>
          <w:tcPr>
            <w:tcW w:w="2220" w:type="dxa"/>
          </w:tcPr>
          <w:p w14:paraId="6A581244" w14:textId="525A9EC2" w:rsidR="2AA84281" w:rsidRDefault="00412D7F" w:rsidP="4B069A13">
            <w:pPr>
              <w:rPr>
                <w:rFonts w:ascii="Arial" w:eastAsia="Arial" w:hAnsi="Arial" w:cs="Arial"/>
                <w:sz w:val="24"/>
                <w:szCs w:val="24"/>
              </w:rPr>
            </w:pPr>
            <w:r>
              <w:rPr>
                <w:rFonts w:ascii="Arial" w:eastAsia="Arial" w:hAnsi="Arial" w:cs="Arial"/>
                <w:sz w:val="24"/>
                <w:szCs w:val="24"/>
              </w:rPr>
              <w:t>Mrs Goddard</w:t>
            </w:r>
          </w:p>
        </w:tc>
        <w:tc>
          <w:tcPr>
            <w:tcW w:w="4725" w:type="dxa"/>
          </w:tcPr>
          <w:p w14:paraId="5CBE2A1B" w14:textId="1EF1B4F2" w:rsidR="2AA84281" w:rsidRDefault="2AA84281" w:rsidP="4B069A13">
            <w:pPr>
              <w:pStyle w:val="ListParagraph"/>
              <w:numPr>
                <w:ilvl w:val="0"/>
                <w:numId w:val="1"/>
              </w:numPr>
              <w:rPr>
                <w:rFonts w:ascii="Arial" w:eastAsia="Arial" w:hAnsi="Arial" w:cs="Arial"/>
                <w:sz w:val="24"/>
                <w:szCs w:val="24"/>
              </w:rPr>
            </w:pPr>
            <w:r w:rsidRPr="4B069A13">
              <w:rPr>
                <w:rFonts w:ascii="Arial" w:eastAsia="Arial" w:hAnsi="Arial" w:cs="Arial"/>
                <w:sz w:val="24"/>
                <w:szCs w:val="24"/>
              </w:rPr>
              <w:t xml:space="preserve">Ensuring </w:t>
            </w:r>
            <w:r w:rsidR="1468BDB6" w:rsidRPr="4B069A13">
              <w:rPr>
                <w:rFonts w:ascii="Arial" w:eastAsia="Arial" w:hAnsi="Arial" w:cs="Arial"/>
                <w:sz w:val="24"/>
                <w:szCs w:val="24"/>
              </w:rPr>
              <w:t>emergency</w:t>
            </w:r>
            <w:r w:rsidR="5D52F036" w:rsidRPr="4B069A13">
              <w:rPr>
                <w:rFonts w:ascii="Arial" w:eastAsia="Arial" w:hAnsi="Arial" w:cs="Arial"/>
                <w:sz w:val="24"/>
                <w:szCs w:val="24"/>
              </w:rPr>
              <w:t>/spare</w:t>
            </w:r>
            <w:r w:rsidR="1468BDB6" w:rsidRPr="4B069A13">
              <w:rPr>
                <w:rFonts w:ascii="Arial" w:eastAsia="Arial" w:hAnsi="Arial" w:cs="Arial"/>
                <w:sz w:val="24"/>
                <w:szCs w:val="24"/>
              </w:rPr>
              <w:t xml:space="preserve"> inhaler and associated </w:t>
            </w:r>
            <w:r w:rsidRPr="4B069A13">
              <w:rPr>
                <w:rFonts w:ascii="Arial" w:eastAsia="Arial" w:hAnsi="Arial" w:cs="Arial"/>
                <w:sz w:val="24"/>
                <w:szCs w:val="24"/>
              </w:rPr>
              <w:t>equipment is maintained correctly</w:t>
            </w:r>
          </w:p>
          <w:p w14:paraId="26F48D9F" w14:textId="5DEB9021" w:rsidR="73D5C2F6" w:rsidRDefault="73D5C2F6" w:rsidP="4B069A13">
            <w:pPr>
              <w:pStyle w:val="ListParagraph"/>
              <w:numPr>
                <w:ilvl w:val="0"/>
                <w:numId w:val="1"/>
              </w:numPr>
              <w:rPr>
                <w:rFonts w:ascii="Arial" w:eastAsia="Arial" w:hAnsi="Arial" w:cs="Arial"/>
                <w:sz w:val="24"/>
                <w:szCs w:val="24"/>
              </w:rPr>
            </w:pPr>
            <w:r w:rsidRPr="4B069A13">
              <w:rPr>
                <w:rFonts w:ascii="Arial" w:eastAsia="Arial" w:hAnsi="Arial" w:cs="Arial"/>
                <w:sz w:val="24"/>
                <w:szCs w:val="24"/>
              </w:rPr>
              <w:t xml:space="preserve">Maintain </w:t>
            </w:r>
            <w:r w:rsidR="3AC504E8" w:rsidRPr="4B069A13">
              <w:rPr>
                <w:rFonts w:ascii="Arial" w:eastAsia="Arial" w:hAnsi="Arial" w:cs="Arial"/>
                <w:sz w:val="24"/>
                <w:szCs w:val="24"/>
              </w:rPr>
              <w:t xml:space="preserve">asthma </w:t>
            </w:r>
            <w:r w:rsidR="2AA84281" w:rsidRPr="4B069A13">
              <w:rPr>
                <w:rFonts w:ascii="Arial" w:eastAsia="Arial" w:hAnsi="Arial" w:cs="Arial"/>
                <w:sz w:val="24"/>
                <w:szCs w:val="24"/>
              </w:rPr>
              <w:t xml:space="preserve">register </w:t>
            </w:r>
            <w:r w:rsidR="682CD556" w:rsidRPr="4B069A13">
              <w:rPr>
                <w:rFonts w:ascii="Arial" w:eastAsia="Arial" w:hAnsi="Arial" w:cs="Arial"/>
                <w:sz w:val="24"/>
                <w:szCs w:val="24"/>
              </w:rPr>
              <w:t>of pupils</w:t>
            </w:r>
            <w:r w:rsidR="536FA056" w:rsidRPr="4B069A13">
              <w:rPr>
                <w:rFonts w:ascii="Arial" w:eastAsia="Arial" w:hAnsi="Arial" w:cs="Arial"/>
                <w:sz w:val="24"/>
                <w:szCs w:val="24"/>
              </w:rPr>
              <w:t xml:space="preserve"> who have been prescribed an inhaler, including those</w:t>
            </w:r>
            <w:r w:rsidR="682CD556" w:rsidRPr="4B069A13">
              <w:rPr>
                <w:rFonts w:ascii="Arial" w:eastAsia="Arial" w:hAnsi="Arial" w:cs="Arial"/>
                <w:sz w:val="24"/>
                <w:szCs w:val="24"/>
              </w:rPr>
              <w:t xml:space="preserve"> permitted to use </w:t>
            </w:r>
            <w:r w:rsidR="015BBDD9" w:rsidRPr="4B069A13">
              <w:rPr>
                <w:rFonts w:ascii="Arial" w:eastAsia="Arial" w:hAnsi="Arial" w:cs="Arial"/>
                <w:sz w:val="24"/>
                <w:szCs w:val="24"/>
              </w:rPr>
              <w:t xml:space="preserve">the </w:t>
            </w:r>
            <w:r w:rsidR="41904DFE" w:rsidRPr="4B069A13">
              <w:rPr>
                <w:rFonts w:ascii="Arial" w:eastAsia="Arial" w:hAnsi="Arial" w:cs="Arial"/>
                <w:sz w:val="24"/>
                <w:szCs w:val="24"/>
              </w:rPr>
              <w:t>spare inhaler</w:t>
            </w:r>
            <w:r w:rsidR="5E9DE8FA" w:rsidRPr="4B069A13">
              <w:rPr>
                <w:rFonts w:ascii="Arial" w:eastAsia="Arial" w:hAnsi="Arial" w:cs="Arial"/>
                <w:sz w:val="24"/>
                <w:szCs w:val="24"/>
              </w:rPr>
              <w:t>.</w:t>
            </w:r>
          </w:p>
        </w:tc>
      </w:tr>
      <w:tr w:rsidR="4B069A13" w14:paraId="2BE8A8A5" w14:textId="77777777" w:rsidTr="00EA2272">
        <w:tc>
          <w:tcPr>
            <w:tcW w:w="2070" w:type="dxa"/>
          </w:tcPr>
          <w:p w14:paraId="75F79FDD" w14:textId="0FF607FD" w:rsidR="53CFE44D" w:rsidRDefault="53CFE44D" w:rsidP="4B069A13">
            <w:pPr>
              <w:rPr>
                <w:rFonts w:ascii="Arial" w:eastAsia="Arial" w:hAnsi="Arial" w:cs="Arial"/>
                <w:sz w:val="24"/>
                <w:szCs w:val="24"/>
              </w:rPr>
            </w:pPr>
            <w:r w:rsidRPr="4B069A13">
              <w:rPr>
                <w:rFonts w:ascii="Arial" w:eastAsia="Arial" w:hAnsi="Arial" w:cs="Arial"/>
                <w:sz w:val="24"/>
                <w:szCs w:val="24"/>
              </w:rPr>
              <w:t xml:space="preserve">Anaphylaxis Coordinator </w:t>
            </w:r>
          </w:p>
        </w:tc>
        <w:tc>
          <w:tcPr>
            <w:tcW w:w="2220" w:type="dxa"/>
          </w:tcPr>
          <w:p w14:paraId="3F571EDD" w14:textId="0FF78732" w:rsidR="682CD556" w:rsidRDefault="00412D7F" w:rsidP="4B069A13">
            <w:pPr>
              <w:rPr>
                <w:rFonts w:ascii="Arial" w:eastAsia="Arial" w:hAnsi="Arial" w:cs="Arial"/>
                <w:sz w:val="24"/>
                <w:szCs w:val="24"/>
              </w:rPr>
            </w:pPr>
            <w:bookmarkStart w:id="17" w:name="_GoBack"/>
            <w:bookmarkEnd w:id="17"/>
            <w:r w:rsidRPr="00412D7F">
              <w:rPr>
                <w:rFonts w:ascii="Arial" w:eastAsia="Arial" w:hAnsi="Arial" w:cs="Arial"/>
                <w:sz w:val="24"/>
                <w:szCs w:val="24"/>
              </w:rPr>
              <w:t>Mrs Goddard</w:t>
            </w:r>
          </w:p>
          <w:p w14:paraId="628A8DFA" w14:textId="40A9C71C" w:rsidR="4B069A13" w:rsidRDefault="4B069A13" w:rsidP="4B069A13">
            <w:pPr>
              <w:rPr>
                <w:rFonts w:ascii="Arial" w:eastAsia="Arial" w:hAnsi="Arial" w:cs="Arial"/>
                <w:sz w:val="24"/>
                <w:szCs w:val="24"/>
              </w:rPr>
            </w:pPr>
          </w:p>
        </w:tc>
        <w:tc>
          <w:tcPr>
            <w:tcW w:w="4725" w:type="dxa"/>
          </w:tcPr>
          <w:p w14:paraId="11D8170E" w14:textId="31B5F96F" w:rsidR="682CD556" w:rsidRDefault="682CD556" w:rsidP="00EA2272">
            <w:pPr>
              <w:pStyle w:val="ListParagraph"/>
              <w:numPr>
                <w:ilvl w:val="0"/>
                <w:numId w:val="5"/>
              </w:numPr>
              <w:rPr>
                <w:rFonts w:ascii="Arial" w:eastAsia="Arial" w:hAnsi="Arial" w:cs="Arial"/>
                <w:sz w:val="24"/>
                <w:szCs w:val="24"/>
              </w:rPr>
            </w:pPr>
            <w:r w:rsidRPr="4B069A13">
              <w:rPr>
                <w:rFonts w:ascii="Arial" w:eastAsia="Arial" w:hAnsi="Arial" w:cs="Arial"/>
                <w:sz w:val="24"/>
                <w:szCs w:val="24"/>
              </w:rPr>
              <w:t xml:space="preserve">Ensuring </w:t>
            </w:r>
            <w:r w:rsidR="4F5B9AAA" w:rsidRPr="4B069A13">
              <w:rPr>
                <w:rFonts w:ascii="Arial" w:eastAsia="Arial" w:hAnsi="Arial" w:cs="Arial"/>
                <w:sz w:val="24"/>
                <w:szCs w:val="24"/>
              </w:rPr>
              <w:t xml:space="preserve">emergency/spare AAI </w:t>
            </w:r>
            <w:r w:rsidRPr="4B069A13">
              <w:rPr>
                <w:rFonts w:ascii="Arial" w:eastAsia="Arial" w:hAnsi="Arial" w:cs="Arial"/>
                <w:sz w:val="24"/>
                <w:szCs w:val="24"/>
              </w:rPr>
              <w:t>equipment is maintained correctly</w:t>
            </w:r>
            <w:r w:rsidR="41CA0D79" w:rsidRPr="4B069A13">
              <w:rPr>
                <w:rFonts w:ascii="Arial" w:eastAsia="Arial" w:hAnsi="Arial" w:cs="Arial"/>
                <w:sz w:val="24"/>
                <w:szCs w:val="24"/>
              </w:rPr>
              <w:t>.</w:t>
            </w:r>
          </w:p>
          <w:p w14:paraId="7D7DEFC4" w14:textId="09DDBC3F" w:rsidR="41CA0D79" w:rsidRDefault="41CA0D79" w:rsidP="00EA2272">
            <w:pPr>
              <w:pStyle w:val="ListParagraph"/>
              <w:numPr>
                <w:ilvl w:val="0"/>
                <w:numId w:val="5"/>
              </w:numPr>
              <w:rPr>
                <w:rFonts w:ascii="Arial" w:eastAsia="Arial" w:hAnsi="Arial" w:cs="Arial"/>
                <w:sz w:val="24"/>
                <w:szCs w:val="24"/>
              </w:rPr>
            </w:pPr>
            <w:r w:rsidRPr="4B069A13">
              <w:rPr>
                <w:rFonts w:ascii="Arial" w:eastAsia="Arial" w:hAnsi="Arial" w:cs="Arial"/>
                <w:sz w:val="24"/>
                <w:szCs w:val="24"/>
              </w:rPr>
              <w:t>Maintain r</w:t>
            </w:r>
            <w:r w:rsidR="682CD556" w:rsidRPr="4B069A13">
              <w:rPr>
                <w:rFonts w:ascii="Arial" w:eastAsia="Arial" w:hAnsi="Arial" w:cs="Arial"/>
                <w:sz w:val="24"/>
                <w:szCs w:val="24"/>
              </w:rPr>
              <w:t>egister of pupils permitted to use th</w:t>
            </w:r>
            <w:r w:rsidR="312CEB41" w:rsidRPr="4B069A13">
              <w:rPr>
                <w:rFonts w:ascii="Arial" w:eastAsia="Arial" w:hAnsi="Arial" w:cs="Arial"/>
                <w:sz w:val="24"/>
                <w:szCs w:val="24"/>
              </w:rPr>
              <w:t>e</w:t>
            </w:r>
            <w:r w:rsidR="682CD556" w:rsidRPr="4B069A13">
              <w:rPr>
                <w:rFonts w:ascii="Arial" w:eastAsia="Arial" w:hAnsi="Arial" w:cs="Arial"/>
                <w:sz w:val="24"/>
                <w:szCs w:val="24"/>
              </w:rPr>
              <w:t xml:space="preserve"> </w:t>
            </w:r>
            <w:r w:rsidR="40CDAF1D" w:rsidRPr="4B069A13">
              <w:rPr>
                <w:rFonts w:ascii="Arial" w:eastAsia="Arial" w:hAnsi="Arial" w:cs="Arial"/>
                <w:sz w:val="24"/>
                <w:szCs w:val="24"/>
              </w:rPr>
              <w:t>spare AAI</w:t>
            </w:r>
            <w:r w:rsidR="3D355C2B" w:rsidRPr="4B069A13">
              <w:rPr>
                <w:rFonts w:ascii="Arial" w:eastAsia="Arial" w:hAnsi="Arial" w:cs="Arial"/>
                <w:sz w:val="24"/>
                <w:szCs w:val="24"/>
              </w:rPr>
              <w:t>, ensuring required paper work is provided for use of spare AAI.</w:t>
            </w:r>
          </w:p>
          <w:p w14:paraId="30B4E536" w14:textId="5A61472F" w:rsidR="40CDAF1D" w:rsidRDefault="1125AD39" w:rsidP="00EA2272">
            <w:pPr>
              <w:pStyle w:val="ListParagraph"/>
              <w:numPr>
                <w:ilvl w:val="0"/>
                <w:numId w:val="5"/>
              </w:numPr>
              <w:rPr>
                <w:rFonts w:ascii="Arial" w:eastAsia="Arial" w:hAnsi="Arial" w:cs="Arial"/>
                <w:sz w:val="24"/>
                <w:szCs w:val="24"/>
              </w:rPr>
            </w:pPr>
            <w:r w:rsidRPr="472D534B">
              <w:rPr>
                <w:rFonts w:ascii="Arial" w:eastAsia="Arial" w:hAnsi="Arial" w:cs="Arial"/>
                <w:sz w:val="24"/>
                <w:szCs w:val="24"/>
              </w:rPr>
              <w:t>Maintain allergy register</w:t>
            </w:r>
            <w:r w:rsidR="23F666F8" w:rsidRPr="472D534B">
              <w:rPr>
                <w:rFonts w:ascii="Arial" w:eastAsia="Arial" w:hAnsi="Arial" w:cs="Arial"/>
                <w:sz w:val="24"/>
                <w:szCs w:val="24"/>
              </w:rPr>
              <w:t xml:space="preserve"> </w:t>
            </w:r>
          </w:p>
        </w:tc>
      </w:tr>
    </w:tbl>
    <w:p w14:paraId="000000EE" w14:textId="77777777" w:rsidR="00570D8D" w:rsidRDefault="00570D8D">
      <w:pPr>
        <w:jc w:val="both"/>
        <w:rPr>
          <w:rFonts w:ascii="Arial" w:eastAsia="Arial" w:hAnsi="Arial" w:cs="Arial"/>
          <w:sz w:val="24"/>
          <w:szCs w:val="24"/>
        </w:rPr>
      </w:pPr>
    </w:p>
    <w:p w14:paraId="000000EF" w14:textId="77777777" w:rsidR="00570D8D" w:rsidRDefault="00B85ECE">
      <w:pPr>
        <w:pStyle w:val="Heading2"/>
      </w:pPr>
      <w:bookmarkStart w:id="18" w:name="_Day_Trips,_Residential"/>
      <w:bookmarkStart w:id="19" w:name="_Toc129337441"/>
      <w:bookmarkEnd w:id="18"/>
      <w:r>
        <w:t>Day Trips, Residential Visits and Sporting Activities</w:t>
      </w:r>
      <w:bookmarkEnd w:id="19"/>
      <w:r>
        <w:t xml:space="preserve"> </w:t>
      </w:r>
    </w:p>
    <w:p w14:paraId="000000F0" w14:textId="77777777" w:rsidR="00570D8D" w:rsidRDefault="00570D8D">
      <w:pPr>
        <w:jc w:val="both"/>
        <w:rPr>
          <w:rFonts w:ascii="Arial" w:eastAsia="Arial" w:hAnsi="Arial" w:cs="Arial"/>
          <w:b/>
          <w:sz w:val="24"/>
          <w:szCs w:val="24"/>
        </w:rPr>
      </w:pPr>
    </w:p>
    <w:p w14:paraId="000000F1" w14:textId="77777777" w:rsidR="00570D8D" w:rsidRDefault="00B85ECE">
      <w:pPr>
        <w:jc w:val="both"/>
        <w:rPr>
          <w:rFonts w:ascii="Arial" w:eastAsia="Arial" w:hAnsi="Arial" w:cs="Arial"/>
          <w:sz w:val="24"/>
          <w:szCs w:val="24"/>
        </w:rPr>
      </w:pPr>
      <w:r>
        <w:rPr>
          <w:rFonts w:ascii="Arial" w:eastAsia="Arial" w:hAnsi="Arial" w:cs="Arial"/>
          <w:sz w:val="24"/>
          <w:szCs w:val="24"/>
        </w:rPr>
        <w:t>School staff should be aware of how a child’s medical condition will impact on their participation in such events, however, there should be enough flexibility for all children to participate according to their abilities and with any reasonable adjustments.  The only exception would be in cases where evidence from a clinician, such as a GP or specialist consultant, states that participation is not possible or parents do not wish for their child to participate and this is agreed with the establishment.</w:t>
      </w:r>
    </w:p>
    <w:p w14:paraId="000000F2" w14:textId="77777777" w:rsidR="00570D8D" w:rsidRDefault="00570D8D">
      <w:pPr>
        <w:jc w:val="both"/>
        <w:rPr>
          <w:rFonts w:ascii="Arial" w:eastAsia="Arial" w:hAnsi="Arial" w:cs="Arial"/>
          <w:sz w:val="24"/>
          <w:szCs w:val="24"/>
        </w:rPr>
      </w:pPr>
    </w:p>
    <w:p w14:paraId="0289512F" w14:textId="708E0047" w:rsidR="0005302E" w:rsidRDefault="009C5A80" w:rsidP="0005302E">
      <w:pPr>
        <w:jc w:val="both"/>
        <w:rPr>
          <w:rFonts w:ascii="Arial" w:eastAsia="Arial" w:hAnsi="Arial" w:cs="Arial"/>
          <w:sz w:val="24"/>
          <w:szCs w:val="24"/>
        </w:rPr>
      </w:pPr>
      <w:r>
        <w:rPr>
          <w:rFonts w:ascii="Arial" w:eastAsia="Arial" w:hAnsi="Arial" w:cs="Arial"/>
          <w:sz w:val="24"/>
          <w:szCs w:val="24"/>
        </w:rPr>
        <w:t>The needs</w:t>
      </w:r>
      <w:r w:rsidR="00AA150D">
        <w:rPr>
          <w:rFonts w:ascii="Arial" w:eastAsia="Arial" w:hAnsi="Arial" w:cs="Arial"/>
          <w:sz w:val="24"/>
          <w:szCs w:val="24"/>
        </w:rPr>
        <w:t xml:space="preserve"> of those attending should be considered well in advance</w:t>
      </w:r>
      <w:r w:rsidR="00333A28">
        <w:rPr>
          <w:rFonts w:ascii="Arial" w:eastAsia="Arial" w:hAnsi="Arial" w:cs="Arial"/>
          <w:sz w:val="24"/>
          <w:szCs w:val="24"/>
        </w:rPr>
        <w:t xml:space="preserve"> and r</w:t>
      </w:r>
      <w:r w:rsidR="00223F5E">
        <w:rPr>
          <w:rFonts w:ascii="Arial" w:eastAsia="Arial" w:hAnsi="Arial" w:cs="Arial"/>
          <w:sz w:val="24"/>
          <w:szCs w:val="24"/>
        </w:rPr>
        <w:t xml:space="preserve">easonable adjustments </w:t>
      </w:r>
      <w:r w:rsidR="000B5ABE">
        <w:rPr>
          <w:rFonts w:ascii="Arial" w:eastAsia="Arial" w:hAnsi="Arial" w:cs="Arial"/>
          <w:sz w:val="24"/>
          <w:szCs w:val="24"/>
        </w:rPr>
        <w:t xml:space="preserve">must be made so </w:t>
      </w:r>
      <w:r w:rsidR="00B17FB5">
        <w:rPr>
          <w:rFonts w:ascii="Arial" w:eastAsia="Arial" w:hAnsi="Arial" w:cs="Arial"/>
          <w:sz w:val="24"/>
          <w:szCs w:val="24"/>
        </w:rPr>
        <w:t xml:space="preserve">attendees may </w:t>
      </w:r>
      <w:r w:rsidR="00880EEC">
        <w:rPr>
          <w:rFonts w:ascii="Arial" w:eastAsia="Arial" w:hAnsi="Arial" w:cs="Arial"/>
          <w:sz w:val="24"/>
          <w:szCs w:val="24"/>
        </w:rPr>
        <w:t xml:space="preserve">benefit from the </w:t>
      </w:r>
      <w:r w:rsidR="000B7299">
        <w:rPr>
          <w:rFonts w:ascii="Arial" w:eastAsia="Arial" w:hAnsi="Arial" w:cs="Arial"/>
          <w:sz w:val="24"/>
          <w:szCs w:val="24"/>
        </w:rPr>
        <w:t xml:space="preserve">experiences </w:t>
      </w:r>
      <w:r w:rsidR="00DA1044">
        <w:rPr>
          <w:rFonts w:ascii="Arial" w:eastAsia="Arial" w:hAnsi="Arial" w:cs="Arial"/>
          <w:sz w:val="24"/>
          <w:szCs w:val="24"/>
        </w:rPr>
        <w:t>that are offered.</w:t>
      </w:r>
      <w:r w:rsidR="00AA150D">
        <w:rPr>
          <w:rFonts w:ascii="Arial" w:eastAsia="Arial" w:hAnsi="Arial" w:cs="Arial"/>
          <w:sz w:val="24"/>
          <w:szCs w:val="24"/>
        </w:rPr>
        <w:t xml:space="preserve"> </w:t>
      </w:r>
      <w:r w:rsidR="00B85ECE">
        <w:rPr>
          <w:rFonts w:ascii="Arial" w:eastAsia="Arial" w:hAnsi="Arial" w:cs="Arial"/>
          <w:sz w:val="24"/>
          <w:szCs w:val="24"/>
        </w:rPr>
        <w:t>To determine the reasonable adjustments required, the school should complete a personalised risk assessment.  This will ensure that plann</w:t>
      </w:r>
      <w:r w:rsidR="00902308">
        <w:rPr>
          <w:rFonts w:ascii="Arial" w:eastAsia="Arial" w:hAnsi="Arial" w:cs="Arial"/>
          <w:sz w:val="24"/>
          <w:szCs w:val="24"/>
        </w:rPr>
        <w:t>ed</w:t>
      </w:r>
      <w:r w:rsidR="00B85ECE">
        <w:rPr>
          <w:rFonts w:ascii="Arial" w:eastAsia="Arial" w:hAnsi="Arial" w:cs="Arial"/>
          <w:sz w:val="24"/>
          <w:szCs w:val="24"/>
        </w:rPr>
        <w:t xml:space="preserve"> arrangements take account of any steps needed to ensure that pupils with medical needs are included.  </w:t>
      </w:r>
      <w:hyperlink r:id="rId31" w:history="1">
        <w:r w:rsidR="0005302E" w:rsidRPr="00012D76">
          <w:rPr>
            <w:rStyle w:val="Hyperlink"/>
            <w:rFonts w:ascii="Arial" w:eastAsia="Arial" w:hAnsi="Arial" w:cs="Arial"/>
            <w:sz w:val="24"/>
            <w:szCs w:val="24"/>
          </w:rPr>
          <w:t>Outdoor Education Advisory Board’s National guidance</w:t>
        </w:r>
      </w:hyperlink>
      <w:r w:rsidR="0005302E">
        <w:rPr>
          <w:rFonts w:ascii="Arial" w:eastAsia="Arial" w:hAnsi="Arial" w:cs="Arial"/>
          <w:sz w:val="24"/>
          <w:szCs w:val="24"/>
        </w:rPr>
        <w:t xml:space="preserve"> 3.2e ‘Inclusion’ and 4.4i Special Educational Needs and Disabilities provides further guidance and advice. </w:t>
      </w:r>
    </w:p>
    <w:p w14:paraId="5CD58375" w14:textId="68FC2059" w:rsidR="0005302E" w:rsidRDefault="0005302E">
      <w:pPr>
        <w:jc w:val="both"/>
        <w:rPr>
          <w:rFonts w:ascii="Arial" w:eastAsia="Arial" w:hAnsi="Arial" w:cs="Arial"/>
          <w:sz w:val="24"/>
          <w:szCs w:val="24"/>
        </w:rPr>
      </w:pPr>
    </w:p>
    <w:p w14:paraId="000000F3" w14:textId="4D430E44" w:rsidR="00570D8D" w:rsidRDefault="00B85ECE">
      <w:pPr>
        <w:jc w:val="both"/>
        <w:rPr>
          <w:rFonts w:ascii="Arial" w:eastAsia="Arial" w:hAnsi="Arial" w:cs="Arial"/>
          <w:sz w:val="24"/>
          <w:szCs w:val="24"/>
        </w:rPr>
      </w:pPr>
      <w:r>
        <w:rPr>
          <w:rFonts w:ascii="Arial" w:eastAsia="Arial" w:hAnsi="Arial" w:cs="Arial"/>
          <w:sz w:val="24"/>
          <w:szCs w:val="24"/>
        </w:rPr>
        <w:lastRenderedPageBreak/>
        <w:t xml:space="preserve">The risk assessment will require consultation with parents and pupils and advice from the relevant healthcare professionals to ensure that pupils can participate safely.  In certain </w:t>
      </w:r>
      <w:r w:rsidR="00B421D1">
        <w:rPr>
          <w:rFonts w:ascii="Arial" w:eastAsia="Arial" w:hAnsi="Arial" w:cs="Arial"/>
          <w:sz w:val="24"/>
          <w:szCs w:val="24"/>
        </w:rPr>
        <w:t>situations,</w:t>
      </w:r>
      <w:r>
        <w:rPr>
          <w:rFonts w:ascii="Arial" w:eastAsia="Arial" w:hAnsi="Arial" w:cs="Arial"/>
          <w:sz w:val="24"/>
          <w:szCs w:val="24"/>
        </w:rPr>
        <w:t xml:space="preserve"> it may also be appropriate to consult the intended activity providers.</w:t>
      </w:r>
    </w:p>
    <w:p w14:paraId="000000F4" w14:textId="77777777" w:rsidR="00570D8D" w:rsidRDefault="00570D8D">
      <w:pPr>
        <w:jc w:val="both"/>
        <w:rPr>
          <w:rFonts w:ascii="Arial" w:eastAsia="Arial" w:hAnsi="Arial" w:cs="Arial"/>
          <w:sz w:val="24"/>
          <w:szCs w:val="24"/>
        </w:rPr>
      </w:pPr>
    </w:p>
    <w:p w14:paraId="1F7A3C80" w14:textId="77777777" w:rsidR="00115A62" w:rsidRDefault="00B85ECE">
      <w:pPr>
        <w:jc w:val="both"/>
        <w:rPr>
          <w:rFonts w:ascii="Arial" w:eastAsia="Arial" w:hAnsi="Arial" w:cs="Arial"/>
          <w:sz w:val="24"/>
          <w:szCs w:val="24"/>
        </w:rPr>
      </w:pPr>
      <w:r>
        <w:rPr>
          <w:rFonts w:ascii="Arial" w:eastAsia="Arial" w:hAnsi="Arial" w:cs="Arial"/>
          <w:sz w:val="24"/>
          <w:szCs w:val="24"/>
        </w:rPr>
        <w:t xml:space="preserve">The specific arrangements for a child attending an off-site visit should be recorded with the relevant visit specific information and logged on the EVOLVE system, together with supporting information, such as the </w:t>
      </w:r>
      <w:r w:rsidR="00721AC6">
        <w:rPr>
          <w:rFonts w:ascii="Arial" w:eastAsia="Arial" w:hAnsi="Arial" w:cs="Arial"/>
          <w:sz w:val="24"/>
          <w:szCs w:val="24"/>
        </w:rPr>
        <w:t xml:space="preserve">personalised </w:t>
      </w:r>
      <w:r>
        <w:rPr>
          <w:rFonts w:ascii="Arial" w:eastAsia="Arial" w:hAnsi="Arial" w:cs="Arial"/>
          <w:sz w:val="24"/>
          <w:szCs w:val="24"/>
        </w:rPr>
        <w:t>risk assessment.  These arrangements enable the child to participate fully in such activities</w:t>
      </w:r>
      <w:r w:rsidR="00115A62">
        <w:rPr>
          <w:rFonts w:ascii="Arial" w:eastAsia="Arial" w:hAnsi="Arial" w:cs="Arial"/>
          <w:sz w:val="24"/>
          <w:szCs w:val="24"/>
        </w:rPr>
        <w:t>.</w:t>
      </w:r>
    </w:p>
    <w:p w14:paraId="4E93D67A" w14:textId="77777777" w:rsidR="00115A62" w:rsidRDefault="00115A62">
      <w:pPr>
        <w:jc w:val="both"/>
        <w:rPr>
          <w:rFonts w:ascii="Arial" w:eastAsia="Arial" w:hAnsi="Arial" w:cs="Arial"/>
          <w:sz w:val="24"/>
          <w:szCs w:val="24"/>
        </w:rPr>
      </w:pPr>
    </w:p>
    <w:p w14:paraId="000000F7"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In general, the arrangements detailed in this policy for the safe storage and administration of medication should also apply when taken off site.  Medication should be stored in a locked bag or box and held by a designated member of staff who is trained to administer it.  Associated documentation, such as the personalised risk assessment, Healthcare plan and Medical Administration Record (MAR) (for Special Schools) should also be available and securely stored with the medication or on an encrypted digital device (which does not rely on a data signal to access it).  </w:t>
      </w:r>
    </w:p>
    <w:p w14:paraId="000000F8" w14:textId="77777777" w:rsidR="00570D8D" w:rsidRDefault="00570D8D">
      <w:pPr>
        <w:jc w:val="both"/>
        <w:rPr>
          <w:rFonts w:ascii="Arial" w:eastAsia="Arial" w:hAnsi="Arial" w:cs="Arial"/>
          <w:sz w:val="24"/>
          <w:szCs w:val="24"/>
        </w:rPr>
      </w:pPr>
    </w:p>
    <w:p w14:paraId="000000F9" w14:textId="77777777" w:rsidR="00570D8D" w:rsidRDefault="00B85ECE">
      <w:pPr>
        <w:jc w:val="both"/>
        <w:rPr>
          <w:rFonts w:ascii="Arial" w:eastAsia="Arial" w:hAnsi="Arial" w:cs="Arial"/>
          <w:sz w:val="24"/>
          <w:szCs w:val="24"/>
        </w:rPr>
      </w:pPr>
      <w:r>
        <w:rPr>
          <w:rFonts w:ascii="Arial" w:eastAsia="Arial" w:hAnsi="Arial" w:cs="Arial"/>
          <w:sz w:val="24"/>
          <w:szCs w:val="24"/>
        </w:rPr>
        <w:t>The EVOLVE system has a facility which allows a visit form along with all associated attachments to be downloaded electronically to a Compressed (zipped) folder to a digital device. This may assist those schools wishing to store documents on an encrypted digital platform.</w:t>
      </w:r>
    </w:p>
    <w:p w14:paraId="000000FA" w14:textId="77777777" w:rsidR="00570D8D" w:rsidRDefault="00570D8D">
      <w:pPr>
        <w:jc w:val="both"/>
        <w:rPr>
          <w:rFonts w:ascii="Arial" w:eastAsia="Arial" w:hAnsi="Arial" w:cs="Arial"/>
          <w:sz w:val="24"/>
          <w:szCs w:val="24"/>
        </w:rPr>
      </w:pPr>
    </w:p>
    <w:p w14:paraId="000000FB" w14:textId="6B5B84CE" w:rsidR="00570D8D" w:rsidRDefault="00B85ECE">
      <w:pPr>
        <w:jc w:val="both"/>
        <w:rPr>
          <w:rFonts w:ascii="Arial" w:eastAsia="Arial" w:hAnsi="Arial" w:cs="Arial"/>
          <w:sz w:val="24"/>
          <w:szCs w:val="24"/>
        </w:rPr>
      </w:pPr>
      <w:r>
        <w:rPr>
          <w:rFonts w:ascii="Arial" w:eastAsia="Arial" w:hAnsi="Arial" w:cs="Arial"/>
          <w:sz w:val="24"/>
          <w:szCs w:val="24"/>
        </w:rPr>
        <w:t xml:space="preserve">Emergency medication, such as inhalers, AAIs etc, should be readily available, with spares being available if necessary, and not locked away. </w:t>
      </w:r>
      <w:r w:rsidR="00485F3A" w:rsidRPr="0049216F">
        <w:rPr>
          <w:rFonts w:ascii="Arial" w:eastAsia="Arial" w:hAnsi="Arial" w:cs="Arial"/>
          <w:sz w:val="24"/>
          <w:szCs w:val="24"/>
        </w:rPr>
        <w:t>All young people at risk of anaphylaxis should carry two auto-injector devices at all times.</w:t>
      </w:r>
      <w:r>
        <w:rPr>
          <w:rFonts w:ascii="Arial" w:eastAsia="Arial" w:hAnsi="Arial" w:cs="Arial"/>
          <w:sz w:val="24"/>
          <w:szCs w:val="24"/>
        </w:rPr>
        <w:t xml:space="preserve">  During all off-site educational visits, there may be a requirement to purchase and administer non-prescribed, over the counter medication. In these circumstances, the advice given </w:t>
      </w:r>
      <w:hyperlink w:anchor="_Non-prescribed_Medication" w:history="1">
        <w:r w:rsidR="009C1BB3">
          <w:rPr>
            <w:rStyle w:val="Hyperlink"/>
            <w:rFonts w:ascii="Arial" w:eastAsia="Arial" w:hAnsi="Arial" w:cs="Arial"/>
            <w:sz w:val="24"/>
            <w:szCs w:val="24"/>
          </w:rPr>
          <w:t>here</w:t>
        </w:r>
      </w:hyperlink>
      <w:r>
        <w:rPr>
          <w:rFonts w:ascii="Arial" w:eastAsia="Arial" w:hAnsi="Arial" w:cs="Arial"/>
          <w:sz w:val="24"/>
          <w:szCs w:val="24"/>
        </w:rPr>
        <w:t xml:space="preserve"> should be adhered to and the parent must be contacted to gain informed consent to administer any medication. A record of all medication administered should be kept (see Appendix 5).</w:t>
      </w:r>
    </w:p>
    <w:p w14:paraId="000000FC" w14:textId="77777777" w:rsidR="00570D8D" w:rsidRDefault="00570D8D">
      <w:pPr>
        <w:jc w:val="both"/>
        <w:rPr>
          <w:rFonts w:ascii="Arial" w:eastAsia="Arial" w:hAnsi="Arial" w:cs="Arial"/>
          <w:sz w:val="24"/>
          <w:szCs w:val="24"/>
        </w:rPr>
      </w:pPr>
    </w:p>
    <w:p w14:paraId="000000FD" w14:textId="77777777" w:rsidR="00570D8D" w:rsidRDefault="00570D8D">
      <w:pPr>
        <w:jc w:val="both"/>
        <w:rPr>
          <w:rFonts w:ascii="Arial" w:eastAsia="Arial" w:hAnsi="Arial" w:cs="Arial"/>
          <w:sz w:val="24"/>
          <w:szCs w:val="24"/>
        </w:rPr>
      </w:pPr>
    </w:p>
    <w:p w14:paraId="000000FE" w14:textId="77777777" w:rsidR="00570D8D" w:rsidRDefault="00B85ECE">
      <w:pPr>
        <w:pStyle w:val="Heading2"/>
      </w:pPr>
      <w:bookmarkStart w:id="20" w:name="_Toc129337442"/>
      <w:r>
        <w:t>Liability and Indemnity</w:t>
      </w:r>
      <w:bookmarkEnd w:id="20"/>
    </w:p>
    <w:p w14:paraId="000000FF" w14:textId="77777777" w:rsidR="00570D8D" w:rsidRDefault="00570D8D">
      <w:pPr>
        <w:jc w:val="both"/>
        <w:rPr>
          <w:rFonts w:ascii="Arial" w:eastAsia="Arial" w:hAnsi="Arial" w:cs="Arial"/>
          <w:sz w:val="24"/>
          <w:szCs w:val="24"/>
        </w:rPr>
      </w:pPr>
    </w:p>
    <w:p w14:paraId="00000100" w14:textId="6CEC65D8" w:rsidR="00570D8D" w:rsidRDefault="1E19FAD5">
      <w:pPr>
        <w:jc w:val="both"/>
        <w:rPr>
          <w:rFonts w:ascii="Arial" w:eastAsia="Arial" w:hAnsi="Arial" w:cs="Arial"/>
          <w:sz w:val="24"/>
          <w:szCs w:val="24"/>
        </w:rPr>
      </w:pPr>
      <w:r w:rsidRPr="4B069A13">
        <w:rPr>
          <w:rFonts w:ascii="Arial" w:eastAsia="Arial" w:hAnsi="Arial" w:cs="Arial"/>
          <w:sz w:val="24"/>
          <w:szCs w:val="24"/>
        </w:rPr>
        <w:t>Members of staff administering medication in accordance with appropriate training or the details supplied by the parent</w:t>
      </w:r>
      <w:r w:rsidR="51EF8840" w:rsidRPr="4B069A13">
        <w:rPr>
          <w:rFonts w:ascii="Arial" w:eastAsia="Arial" w:hAnsi="Arial" w:cs="Arial"/>
          <w:sz w:val="24"/>
          <w:szCs w:val="24"/>
        </w:rPr>
        <w:t>/healthcare professional</w:t>
      </w:r>
      <w:r w:rsidRPr="4B069A13">
        <w:rPr>
          <w:rFonts w:ascii="Arial" w:eastAsia="Arial" w:hAnsi="Arial" w:cs="Arial"/>
          <w:sz w:val="24"/>
          <w:szCs w:val="24"/>
        </w:rPr>
        <w:t xml:space="preserve"> may rest assured that they are indemnified under the conditions of the existing insurance policies.  In such circumstances, any liabilities rest with the insured party (the County Council in the case of maintained schools and the governing body</w:t>
      </w:r>
      <w:r w:rsidR="70F335F5" w:rsidRPr="4B069A13">
        <w:rPr>
          <w:rFonts w:ascii="Arial" w:eastAsia="Arial" w:hAnsi="Arial" w:cs="Arial"/>
          <w:sz w:val="24"/>
          <w:szCs w:val="24"/>
        </w:rPr>
        <w:t>/Trust</w:t>
      </w:r>
      <w:r w:rsidRPr="4B069A13">
        <w:rPr>
          <w:rFonts w:ascii="Arial" w:eastAsia="Arial" w:hAnsi="Arial" w:cs="Arial"/>
          <w:sz w:val="24"/>
          <w:szCs w:val="24"/>
        </w:rPr>
        <w:t xml:space="preserve"> in the case of an academy).</w:t>
      </w:r>
    </w:p>
    <w:p w14:paraId="00000101" w14:textId="77777777" w:rsidR="00570D8D" w:rsidRDefault="00570D8D">
      <w:pPr>
        <w:jc w:val="both"/>
        <w:rPr>
          <w:rFonts w:ascii="Arial" w:eastAsia="Arial" w:hAnsi="Arial" w:cs="Arial"/>
          <w:sz w:val="24"/>
          <w:szCs w:val="24"/>
        </w:rPr>
      </w:pPr>
    </w:p>
    <w:p w14:paraId="00000102" w14:textId="77777777" w:rsidR="00570D8D" w:rsidRDefault="00570D8D">
      <w:pPr>
        <w:jc w:val="both"/>
        <w:rPr>
          <w:rFonts w:ascii="Arial" w:eastAsia="Arial" w:hAnsi="Arial" w:cs="Arial"/>
          <w:sz w:val="24"/>
          <w:szCs w:val="24"/>
        </w:rPr>
      </w:pPr>
      <w:bookmarkStart w:id="21" w:name="_3znysh7" w:colFirst="0" w:colLast="0"/>
      <w:bookmarkEnd w:id="21"/>
    </w:p>
    <w:p w14:paraId="00000103" w14:textId="77777777" w:rsidR="00570D8D" w:rsidRDefault="00B85ECE">
      <w:pPr>
        <w:pStyle w:val="Heading1"/>
      </w:pPr>
      <w:bookmarkStart w:id="22" w:name="_Toc129337443"/>
      <w:r>
        <w:t>General Procedures</w:t>
      </w:r>
      <w:bookmarkEnd w:id="22"/>
      <w:r>
        <w:t xml:space="preserve"> </w:t>
      </w:r>
    </w:p>
    <w:p w14:paraId="00000104" w14:textId="77777777" w:rsidR="00570D8D" w:rsidRDefault="00570D8D">
      <w:pPr>
        <w:ind w:left="720" w:hanging="720"/>
        <w:jc w:val="both"/>
        <w:rPr>
          <w:rFonts w:ascii="Arial" w:eastAsia="Arial" w:hAnsi="Arial" w:cs="Arial"/>
          <w:sz w:val="24"/>
          <w:szCs w:val="24"/>
        </w:rPr>
      </w:pPr>
    </w:p>
    <w:p w14:paraId="00000105" w14:textId="77777777" w:rsidR="00570D8D" w:rsidRDefault="00B85ECE">
      <w:pPr>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If medication cannot be given outside of school hours, parents should fill in the aforementioned request form (Appendix 1) giving the dose to be taken, the method of administration, the time and frequency of administration, other treatment, any special precautions and signed consent.</w:t>
      </w:r>
    </w:p>
    <w:p w14:paraId="00000106" w14:textId="77777777" w:rsidR="00570D8D" w:rsidRDefault="00570D8D">
      <w:pPr>
        <w:ind w:left="720" w:hanging="720"/>
        <w:jc w:val="both"/>
        <w:rPr>
          <w:rFonts w:ascii="Arial" w:eastAsia="Arial" w:hAnsi="Arial" w:cs="Arial"/>
          <w:sz w:val="24"/>
          <w:szCs w:val="24"/>
        </w:rPr>
      </w:pPr>
    </w:p>
    <w:p w14:paraId="00000107" w14:textId="77777777" w:rsidR="00570D8D" w:rsidRDefault="00B85ECE">
      <w:pPr>
        <w:ind w:left="720" w:hanging="720"/>
        <w:jc w:val="both"/>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sz w:val="24"/>
          <w:szCs w:val="24"/>
        </w:rPr>
        <w:tab/>
        <w:t>The parent (not the pupil) should bring all essential medication to school.  It should be delivered personally to the Head or Medication Coordinator.  Only the smallest practicable amount should be kept in school.</w:t>
      </w:r>
    </w:p>
    <w:p w14:paraId="00000108" w14:textId="77777777" w:rsidR="00570D8D" w:rsidRDefault="00570D8D">
      <w:pPr>
        <w:jc w:val="both"/>
        <w:rPr>
          <w:rFonts w:ascii="Arial" w:eastAsia="Arial" w:hAnsi="Arial" w:cs="Arial"/>
          <w:sz w:val="24"/>
          <w:szCs w:val="24"/>
        </w:rPr>
      </w:pPr>
    </w:p>
    <w:p w14:paraId="00000109" w14:textId="77777777" w:rsidR="00570D8D" w:rsidRDefault="00B85ECE">
      <w:pPr>
        <w:ind w:left="720" w:hanging="720"/>
        <w:jc w:val="both"/>
        <w:rPr>
          <w:rFonts w:ascii="Arial" w:eastAsia="Arial" w:hAnsi="Arial" w:cs="Arial"/>
          <w:sz w:val="24"/>
          <w:szCs w:val="24"/>
        </w:rPr>
      </w:pPr>
      <w:r>
        <w:rPr>
          <w:rFonts w:ascii="Arial" w:eastAsia="Arial" w:hAnsi="Arial" w:cs="Arial"/>
          <w:sz w:val="24"/>
          <w:szCs w:val="24"/>
        </w:rPr>
        <w:lastRenderedPageBreak/>
        <w:t xml:space="preserve">3. </w:t>
      </w:r>
      <w:r>
        <w:rPr>
          <w:rFonts w:ascii="Arial" w:eastAsia="Arial" w:hAnsi="Arial" w:cs="Arial"/>
          <w:sz w:val="24"/>
          <w:szCs w:val="24"/>
        </w:rPr>
        <w:tab/>
        <w:t>All prescribed medication taken in school must be kept in a clearly labelled pharmacy bottle, preferably with a child safety top, which must give the owner’s name, the contents and the dosage to be administered. Any non-prescribed medication given should also be kept in the original packaging and include information on dosage.</w:t>
      </w:r>
    </w:p>
    <w:p w14:paraId="0000010A" w14:textId="77777777" w:rsidR="00570D8D" w:rsidRDefault="00570D8D">
      <w:pPr>
        <w:ind w:left="720" w:hanging="720"/>
        <w:jc w:val="both"/>
        <w:rPr>
          <w:rFonts w:ascii="Arial" w:eastAsia="Arial" w:hAnsi="Arial" w:cs="Arial"/>
          <w:sz w:val="24"/>
          <w:szCs w:val="24"/>
        </w:rPr>
      </w:pPr>
    </w:p>
    <w:p w14:paraId="0000010B" w14:textId="6A6296EF" w:rsidR="00570D8D" w:rsidRDefault="00B85ECE">
      <w:pPr>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 xml:space="preserve">Whilst medication is in school it should be kept in a locked cupboard or fridge (if required), preferably in the first aid room, staffroom or main office.  In the event of an </w:t>
      </w:r>
      <w:r w:rsidR="00D8709D">
        <w:rPr>
          <w:rFonts w:ascii="Arial" w:eastAsia="Arial" w:hAnsi="Arial" w:cs="Arial"/>
          <w:sz w:val="24"/>
          <w:szCs w:val="24"/>
        </w:rPr>
        <w:t>emergency,</w:t>
      </w:r>
      <w:r>
        <w:rPr>
          <w:rFonts w:ascii="Arial" w:eastAsia="Arial" w:hAnsi="Arial" w:cs="Arial"/>
          <w:sz w:val="24"/>
          <w:szCs w:val="24"/>
        </w:rPr>
        <w:t xml:space="preserve"> it should be readily accessible to the named volunteer or young person, when required.  The exceptions to this are inhalers, adrenaline auto-injectors and insulin.  These medications should be carried by the child or may be kept in the classroom, depending on the child’s age and developing independence.</w:t>
      </w:r>
    </w:p>
    <w:p w14:paraId="0000010C" w14:textId="77777777" w:rsidR="00570D8D" w:rsidRDefault="00570D8D">
      <w:pPr>
        <w:jc w:val="both"/>
        <w:rPr>
          <w:rFonts w:ascii="Arial" w:eastAsia="Arial" w:hAnsi="Arial" w:cs="Arial"/>
          <w:sz w:val="24"/>
          <w:szCs w:val="24"/>
        </w:rPr>
      </w:pPr>
    </w:p>
    <w:p w14:paraId="0000010D" w14:textId="77777777" w:rsidR="00570D8D" w:rsidRDefault="00B85ECE">
      <w:pPr>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 xml:space="preserve">Medication to be taken orally should be supplied with an individual measuring spoon or syringe.  Eye drops and </w:t>
      </w:r>
      <w:proofErr w:type="spellStart"/>
      <w:r>
        <w:rPr>
          <w:rFonts w:ascii="Arial" w:eastAsia="Arial" w:hAnsi="Arial" w:cs="Arial"/>
          <w:sz w:val="24"/>
          <w:szCs w:val="24"/>
        </w:rPr>
        <w:t>ear</w:t>
      </w:r>
      <w:proofErr w:type="spellEnd"/>
      <w:r>
        <w:rPr>
          <w:rFonts w:ascii="Arial" w:eastAsia="Arial" w:hAnsi="Arial" w:cs="Arial"/>
          <w:sz w:val="24"/>
          <w:szCs w:val="24"/>
        </w:rPr>
        <w:t xml:space="preserve"> drops should be supplied with a dropper.  A dropper or spoon must only be used to administer medicine to the owner of that implement.</w:t>
      </w:r>
    </w:p>
    <w:p w14:paraId="0000010E" w14:textId="77777777" w:rsidR="00570D8D" w:rsidRDefault="00570D8D">
      <w:pPr>
        <w:jc w:val="both"/>
        <w:rPr>
          <w:rFonts w:ascii="Arial" w:eastAsia="Arial" w:hAnsi="Arial" w:cs="Arial"/>
          <w:sz w:val="24"/>
          <w:szCs w:val="24"/>
        </w:rPr>
      </w:pPr>
    </w:p>
    <w:p w14:paraId="0000010F" w14:textId="77777777" w:rsidR="00570D8D" w:rsidRDefault="00B85ECE">
      <w:pPr>
        <w:ind w:left="720" w:hanging="720"/>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When medication is given, the name of the drug, the dose, the mode of administration, the time that treatment is required to be given and date of expiry should be checked.  A written record should be kept of the time it was given and by whom to avoid more than one person ever giving more than the recommended dose.  This should be kept with the parental consent form.  See form in Appendix 1.  The parental consent form should be updated regularly (ideally annually) to take account of changes in a pupil’s condition.</w:t>
      </w:r>
    </w:p>
    <w:p w14:paraId="00000110" w14:textId="77777777" w:rsidR="00570D8D" w:rsidRDefault="00570D8D">
      <w:pPr>
        <w:ind w:left="720" w:hanging="720"/>
        <w:jc w:val="both"/>
        <w:rPr>
          <w:rFonts w:ascii="Arial" w:eastAsia="Arial" w:hAnsi="Arial" w:cs="Arial"/>
          <w:sz w:val="24"/>
          <w:szCs w:val="24"/>
        </w:rPr>
      </w:pPr>
    </w:p>
    <w:p w14:paraId="00000111" w14:textId="77777777" w:rsidR="00570D8D" w:rsidRDefault="00B85ECE">
      <w:pPr>
        <w:ind w:left="720" w:hanging="720"/>
        <w:jc w:val="both"/>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t>Where any change of medication or dosage occurs, clear written instructions from the parent should be provided.  If a pupil brings any medication to school for which consent has not been given, school staff should refuse to administer it.  In such circumstances the Head should contact the parent as soon as possible.</w:t>
      </w:r>
    </w:p>
    <w:p w14:paraId="00000112" w14:textId="77777777" w:rsidR="00570D8D" w:rsidRDefault="00570D8D">
      <w:pPr>
        <w:jc w:val="both"/>
        <w:rPr>
          <w:rFonts w:ascii="Arial" w:eastAsia="Arial" w:hAnsi="Arial" w:cs="Arial"/>
          <w:sz w:val="24"/>
          <w:szCs w:val="24"/>
        </w:rPr>
      </w:pPr>
    </w:p>
    <w:p w14:paraId="00000113" w14:textId="33AD4A40" w:rsidR="00570D8D" w:rsidRDefault="00B85ECE">
      <w:pPr>
        <w:ind w:left="720" w:hanging="720"/>
        <w:jc w:val="both"/>
        <w:rPr>
          <w:rFonts w:ascii="Arial" w:eastAsia="Arial" w:hAnsi="Arial" w:cs="Arial"/>
          <w:sz w:val="24"/>
          <w:szCs w:val="24"/>
        </w:rPr>
      </w:pPr>
      <w:r>
        <w:rPr>
          <w:rFonts w:ascii="Arial" w:eastAsia="Arial" w:hAnsi="Arial" w:cs="Arial"/>
          <w:sz w:val="24"/>
          <w:szCs w:val="24"/>
        </w:rPr>
        <w:t>8.</w:t>
      </w:r>
      <w:r>
        <w:rPr>
          <w:rFonts w:ascii="Arial" w:eastAsia="Arial" w:hAnsi="Arial" w:cs="Arial"/>
          <w:sz w:val="24"/>
          <w:szCs w:val="24"/>
        </w:rPr>
        <w:tab/>
        <w:t xml:space="preserve">Renewal of medication which has passed its expiry date is the responsibility of the parent.  Nevertheless, schools should have robust procedures in place to ensure that out of date medication is not administered in error.  If parents are unable to collect expired </w:t>
      </w:r>
      <w:r w:rsidR="00D8709D">
        <w:rPr>
          <w:rFonts w:ascii="Arial" w:eastAsia="Arial" w:hAnsi="Arial" w:cs="Arial"/>
          <w:sz w:val="24"/>
          <w:szCs w:val="24"/>
        </w:rPr>
        <w:t>medication,</w:t>
      </w:r>
      <w:r>
        <w:rPr>
          <w:rFonts w:ascii="Arial" w:eastAsia="Arial" w:hAnsi="Arial" w:cs="Arial"/>
          <w:sz w:val="24"/>
          <w:szCs w:val="24"/>
        </w:rPr>
        <w:t xml:space="preserve"> then staff should take it to the local pharmacy so that it can be disposed of safely.  The medication must not be disposed of in any other way.</w:t>
      </w:r>
    </w:p>
    <w:p w14:paraId="00000114" w14:textId="77777777" w:rsidR="00570D8D" w:rsidRDefault="00570D8D">
      <w:pPr>
        <w:jc w:val="both"/>
        <w:rPr>
          <w:rFonts w:ascii="Arial" w:eastAsia="Arial" w:hAnsi="Arial" w:cs="Arial"/>
          <w:sz w:val="24"/>
          <w:szCs w:val="24"/>
        </w:rPr>
      </w:pPr>
    </w:p>
    <w:p w14:paraId="00000115" w14:textId="77777777" w:rsidR="00570D8D" w:rsidRDefault="00B85ECE">
      <w:pPr>
        <w:ind w:left="720" w:hanging="720"/>
        <w:jc w:val="both"/>
        <w:rPr>
          <w:rFonts w:ascii="Arial" w:eastAsia="Arial" w:hAnsi="Arial" w:cs="Arial"/>
          <w:sz w:val="24"/>
          <w:szCs w:val="24"/>
        </w:rPr>
      </w:pPr>
      <w:r>
        <w:rPr>
          <w:rFonts w:ascii="Arial" w:eastAsia="Arial" w:hAnsi="Arial" w:cs="Arial"/>
          <w:sz w:val="24"/>
          <w:szCs w:val="24"/>
        </w:rPr>
        <w:t>9.</w:t>
      </w:r>
      <w:r>
        <w:rPr>
          <w:rFonts w:ascii="Arial" w:eastAsia="Arial" w:hAnsi="Arial" w:cs="Arial"/>
          <w:sz w:val="24"/>
          <w:szCs w:val="24"/>
        </w:rPr>
        <w:tab/>
        <w:t>In all cases where, following the administration of medication, there are concerns regarding the reaction of the pupil, medical advice should be sought immediately and the parents informed.</w:t>
      </w:r>
    </w:p>
    <w:p w14:paraId="00000116" w14:textId="77777777" w:rsidR="00570D8D" w:rsidRDefault="00570D8D">
      <w:pPr>
        <w:ind w:left="720" w:hanging="720"/>
        <w:jc w:val="both"/>
        <w:rPr>
          <w:rFonts w:ascii="Arial" w:eastAsia="Arial" w:hAnsi="Arial" w:cs="Arial"/>
          <w:sz w:val="24"/>
          <w:szCs w:val="24"/>
        </w:rPr>
      </w:pPr>
    </w:p>
    <w:p w14:paraId="00000117" w14:textId="34828763" w:rsidR="00570D8D" w:rsidRDefault="00B85ECE">
      <w:pPr>
        <w:ind w:left="720" w:hanging="720"/>
        <w:jc w:val="both"/>
        <w:rPr>
          <w:rFonts w:ascii="Arial" w:eastAsia="Arial" w:hAnsi="Arial" w:cs="Arial"/>
          <w:i/>
          <w:sz w:val="24"/>
          <w:szCs w:val="24"/>
        </w:rPr>
      </w:pPr>
      <w:r>
        <w:rPr>
          <w:rFonts w:ascii="Arial" w:eastAsia="Arial" w:hAnsi="Arial" w:cs="Arial"/>
          <w:sz w:val="24"/>
          <w:szCs w:val="24"/>
        </w:rPr>
        <w:t>10.</w:t>
      </w:r>
      <w:r>
        <w:rPr>
          <w:rFonts w:ascii="Arial" w:eastAsia="Arial" w:hAnsi="Arial" w:cs="Arial"/>
          <w:sz w:val="24"/>
          <w:szCs w:val="24"/>
        </w:rPr>
        <w:tab/>
      </w:r>
      <w:r w:rsidR="00B14D38">
        <w:rPr>
          <w:rFonts w:ascii="Arial" w:eastAsia="Arial" w:hAnsi="Arial" w:cs="Arial"/>
          <w:sz w:val="24"/>
          <w:szCs w:val="24"/>
        </w:rPr>
        <w:t xml:space="preserve">There is a </w:t>
      </w:r>
      <w:r>
        <w:rPr>
          <w:rFonts w:ascii="Arial" w:eastAsia="Arial" w:hAnsi="Arial" w:cs="Arial"/>
          <w:sz w:val="24"/>
          <w:szCs w:val="24"/>
        </w:rPr>
        <w:t xml:space="preserve">duty on schools </w:t>
      </w:r>
      <w:r w:rsidR="00B14D38">
        <w:rPr>
          <w:rFonts w:ascii="Arial" w:eastAsia="Arial" w:hAnsi="Arial" w:cs="Arial"/>
          <w:sz w:val="24"/>
          <w:szCs w:val="24"/>
        </w:rPr>
        <w:t xml:space="preserve">which </w:t>
      </w:r>
      <w:r>
        <w:rPr>
          <w:rFonts w:ascii="Arial" w:eastAsia="Arial" w:hAnsi="Arial" w:cs="Arial"/>
          <w:sz w:val="24"/>
          <w:szCs w:val="24"/>
        </w:rPr>
        <w:t xml:space="preserve">requires them to have procedures in place to cover transitional arrangements between schools.  The existing school should make contact with the new school the child will be moving to and provide all relevant information.  The timescale for doing this should take into account the need for the new school to have sufficient arrangements in place from day one (normally a few months ahead of time).     </w:t>
      </w:r>
      <w:r w:rsidR="00451779">
        <w:rPr>
          <w:rFonts w:ascii="Arial" w:eastAsia="Arial" w:hAnsi="Arial" w:cs="Arial"/>
          <w:sz w:val="24"/>
          <w:szCs w:val="24"/>
        </w:rPr>
        <w:t xml:space="preserve">When a child </w:t>
      </w:r>
      <w:r w:rsidR="00DD5752">
        <w:rPr>
          <w:rFonts w:ascii="Arial" w:eastAsia="Arial" w:hAnsi="Arial" w:cs="Arial"/>
          <w:sz w:val="24"/>
          <w:szCs w:val="24"/>
        </w:rPr>
        <w:t xml:space="preserve">has a </w:t>
      </w:r>
      <w:r w:rsidR="00451779">
        <w:rPr>
          <w:rFonts w:ascii="Arial" w:eastAsia="Arial" w:hAnsi="Arial" w:cs="Arial"/>
          <w:sz w:val="24"/>
          <w:szCs w:val="24"/>
        </w:rPr>
        <w:t xml:space="preserve">medical </w:t>
      </w:r>
      <w:r w:rsidR="00777F11">
        <w:rPr>
          <w:rFonts w:ascii="Arial" w:eastAsia="Arial" w:hAnsi="Arial" w:cs="Arial"/>
          <w:sz w:val="24"/>
          <w:szCs w:val="24"/>
        </w:rPr>
        <w:t>condition,</w:t>
      </w:r>
      <w:r w:rsidR="00451779">
        <w:rPr>
          <w:rFonts w:ascii="Arial" w:eastAsia="Arial" w:hAnsi="Arial" w:cs="Arial"/>
          <w:sz w:val="24"/>
          <w:szCs w:val="24"/>
        </w:rPr>
        <w:t xml:space="preserve"> </w:t>
      </w:r>
      <w:r w:rsidR="00DD5752">
        <w:rPr>
          <w:rFonts w:ascii="Arial" w:eastAsia="Arial" w:hAnsi="Arial" w:cs="Arial"/>
          <w:sz w:val="24"/>
          <w:szCs w:val="24"/>
        </w:rPr>
        <w:t xml:space="preserve">this is recorded on our Management system (SIMs) when the child </w:t>
      </w:r>
      <w:r w:rsidR="00451779">
        <w:rPr>
          <w:rFonts w:ascii="Arial" w:eastAsia="Arial" w:hAnsi="Arial" w:cs="Arial"/>
          <w:sz w:val="24"/>
          <w:szCs w:val="24"/>
        </w:rPr>
        <w:t xml:space="preserve">leaves </w:t>
      </w:r>
      <w:r w:rsidR="00392964">
        <w:rPr>
          <w:rFonts w:ascii="Arial" w:eastAsia="Arial" w:hAnsi="Arial" w:cs="Arial"/>
          <w:sz w:val="24"/>
          <w:szCs w:val="24"/>
        </w:rPr>
        <w:t>BELLINGHAM</w:t>
      </w:r>
      <w:r w:rsidR="00451779">
        <w:rPr>
          <w:rFonts w:ascii="Arial" w:eastAsia="Arial" w:hAnsi="Arial" w:cs="Arial"/>
          <w:sz w:val="24"/>
          <w:szCs w:val="24"/>
        </w:rPr>
        <w:t xml:space="preserve"> </w:t>
      </w:r>
      <w:r w:rsidR="00777F11">
        <w:rPr>
          <w:rFonts w:ascii="Arial" w:eastAsia="Arial" w:hAnsi="Arial" w:cs="Arial"/>
          <w:sz w:val="24"/>
          <w:szCs w:val="24"/>
        </w:rPr>
        <w:t>this record is</w:t>
      </w:r>
      <w:r w:rsidR="008B5608">
        <w:rPr>
          <w:rFonts w:ascii="Arial" w:eastAsia="Arial" w:hAnsi="Arial" w:cs="Arial"/>
          <w:sz w:val="24"/>
          <w:szCs w:val="24"/>
        </w:rPr>
        <w:t xml:space="preserve"> transferred electronically</w:t>
      </w:r>
      <w:r w:rsidR="00A23E31">
        <w:rPr>
          <w:rFonts w:ascii="Arial" w:eastAsia="Arial" w:hAnsi="Arial" w:cs="Arial"/>
          <w:sz w:val="24"/>
          <w:szCs w:val="24"/>
        </w:rPr>
        <w:t xml:space="preserve">. </w:t>
      </w:r>
      <w:r w:rsidR="00392964">
        <w:rPr>
          <w:rFonts w:ascii="Arial" w:eastAsia="Arial" w:hAnsi="Arial" w:cs="Arial"/>
          <w:sz w:val="24"/>
          <w:szCs w:val="24"/>
        </w:rPr>
        <w:t>BELLINGHAM</w:t>
      </w:r>
      <w:r w:rsidR="00A23E31">
        <w:rPr>
          <w:rFonts w:ascii="Arial" w:eastAsia="Arial" w:hAnsi="Arial" w:cs="Arial"/>
          <w:sz w:val="24"/>
          <w:szCs w:val="24"/>
        </w:rPr>
        <w:t xml:space="preserve"> will also </w:t>
      </w:r>
      <w:r w:rsidR="000640A9">
        <w:rPr>
          <w:rFonts w:ascii="Arial" w:eastAsia="Arial" w:hAnsi="Arial" w:cs="Arial"/>
          <w:sz w:val="24"/>
          <w:szCs w:val="24"/>
        </w:rPr>
        <w:lastRenderedPageBreak/>
        <w:t>contact the new school</w:t>
      </w:r>
      <w:r w:rsidR="00FE4BCD">
        <w:rPr>
          <w:rFonts w:ascii="Arial" w:eastAsia="Arial" w:hAnsi="Arial" w:cs="Arial"/>
          <w:sz w:val="24"/>
          <w:szCs w:val="24"/>
        </w:rPr>
        <w:t xml:space="preserve"> to provide any relevant information on the child’s medical condition.</w:t>
      </w:r>
    </w:p>
    <w:p w14:paraId="00000118" w14:textId="77777777" w:rsidR="00570D8D" w:rsidRDefault="00570D8D">
      <w:pPr>
        <w:jc w:val="both"/>
        <w:rPr>
          <w:rFonts w:ascii="Arial" w:eastAsia="Arial" w:hAnsi="Arial" w:cs="Arial"/>
          <w:sz w:val="24"/>
          <w:szCs w:val="24"/>
        </w:rPr>
      </w:pPr>
    </w:p>
    <w:p w14:paraId="00000119" w14:textId="77777777" w:rsidR="00570D8D" w:rsidRDefault="00B85ECE">
      <w:pPr>
        <w:jc w:val="both"/>
        <w:rPr>
          <w:rFonts w:ascii="Arial" w:eastAsia="Arial" w:hAnsi="Arial" w:cs="Arial"/>
          <w:sz w:val="24"/>
          <w:szCs w:val="24"/>
        </w:rPr>
      </w:pPr>
      <w:bookmarkStart w:id="23" w:name="_2et92p0" w:colFirst="0" w:colLast="0"/>
      <w:bookmarkEnd w:id="23"/>
      <w:r>
        <w:rPr>
          <w:rFonts w:ascii="Arial" w:eastAsia="Arial" w:hAnsi="Arial" w:cs="Arial"/>
          <w:sz w:val="24"/>
          <w:szCs w:val="24"/>
        </w:rPr>
        <w:t xml:space="preserve">If members of staff are in doubt about any of the above procedures they should check with the parents or a health professional before taking further action.  </w:t>
      </w:r>
    </w:p>
    <w:p w14:paraId="0000011A"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24"/>
          <w:szCs w:val="24"/>
        </w:rPr>
      </w:pPr>
    </w:p>
    <w:p w14:paraId="0000011B" w14:textId="77777777" w:rsidR="00570D8D" w:rsidRDefault="00570D8D">
      <w:pPr>
        <w:pBdr>
          <w:top w:val="nil"/>
          <w:left w:val="nil"/>
          <w:bottom w:val="single" w:sz="4" w:space="1" w:color="7030A0"/>
          <w:right w:val="nil"/>
          <w:between w:val="nil"/>
        </w:pBdr>
        <w:jc w:val="both"/>
        <w:rPr>
          <w:rFonts w:ascii="Arial" w:eastAsia="Arial" w:hAnsi="Arial" w:cs="Arial"/>
          <w:b/>
          <w:color w:val="5F497A"/>
          <w:sz w:val="24"/>
          <w:szCs w:val="24"/>
        </w:rPr>
      </w:pPr>
      <w:bookmarkStart w:id="24" w:name="_tyjcwt" w:colFirst="0" w:colLast="0"/>
      <w:bookmarkEnd w:id="24"/>
    </w:p>
    <w:p w14:paraId="0000011C" w14:textId="77777777" w:rsidR="00570D8D" w:rsidRDefault="00B85ECE">
      <w:pPr>
        <w:pStyle w:val="Heading1"/>
      </w:pPr>
      <w:bookmarkStart w:id="25" w:name="_Toc129337444"/>
      <w:r>
        <w:t>Refusal or Forgetting to Take Medication</w:t>
      </w:r>
      <w:bookmarkEnd w:id="25"/>
    </w:p>
    <w:p w14:paraId="0000011D" w14:textId="77777777" w:rsidR="00570D8D" w:rsidRDefault="00570D8D">
      <w:pPr>
        <w:jc w:val="both"/>
        <w:rPr>
          <w:rFonts w:ascii="Arial" w:eastAsia="Arial" w:hAnsi="Arial" w:cs="Arial"/>
          <w:sz w:val="24"/>
          <w:szCs w:val="24"/>
        </w:rPr>
      </w:pPr>
    </w:p>
    <w:p w14:paraId="0000011E" w14:textId="77777777" w:rsidR="00570D8D" w:rsidRDefault="00B85ECE">
      <w:pPr>
        <w:jc w:val="both"/>
        <w:rPr>
          <w:rFonts w:ascii="Arial" w:eastAsia="Arial" w:hAnsi="Arial" w:cs="Arial"/>
          <w:sz w:val="24"/>
          <w:szCs w:val="24"/>
        </w:rPr>
      </w:pPr>
      <w:r>
        <w:rPr>
          <w:rFonts w:ascii="Arial" w:eastAsia="Arial" w:hAnsi="Arial" w:cs="Arial"/>
          <w:sz w:val="24"/>
          <w:szCs w:val="24"/>
        </w:rPr>
        <w:t>If pupils refuse medication or forget to take it, the school should inform the child’s parent as a matter of urgency.  If necessary, the school should call the emergency services.</w:t>
      </w:r>
    </w:p>
    <w:p w14:paraId="00000120" w14:textId="77777777" w:rsidR="00570D8D" w:rsidRDefault="00570D8D">
      <w:pPr>
        <w:jc w:val="both"/>
        <w:rPr>
          <w:rFonts w:ascii="Arial" w:eastAsia="Arial" w:hAnsi="Arial" w:cs="Arial"/>
          <w:sz w:val="24"/>
          <w:szCs w:val="24"/>
        </w:rPr>
      </w:pPr>
      <w:bookmarkStart w:id="26" w:name="_3dy6vkm" w:colFirst="0" w:colLast="0"/>
      <w:bookmarkEnd w:id="26"/>
    </w:p>
    <w:p w14:paraId="00000122" w14:textId="47286898" w:rsidR="00570D8D" w:rsidRDefault="00B85ECE">
      <w:pPr>
        <w:pStyle w:val="Heading1"/>
      </w:pPr>
      <w:bookmarkStart w:id="27" w:name="_8tiq5m58yfjo" w:colFirst="0" w:colLast="0"/>
      <w:bookmarkStart w:id="28" w:name="_Non-prescribed_Medication"/>
      <w:bookmarkStart w:id="29" w:name="_Toc129337445"/>
      <w:bookmarkEnd w:id="27"/>
      <w:bookmarkEnd w:id="28"/>
      <w:r>
        <w:t>Non-prescribed Medication</w:t>
      </w:r>
      <w:bookmarkEnd w:id="29"/>
    </w:p>
    <w:p w14:paraId="00000123" w14:textId="77777777" w:rsidR="00570D8D" w:rsidRDefault="00570D8D">
      <w:pPr>
        <w:jc w:val="both"/>
        <w:rPr>
          <w:rFonts w:ascii="Arial" w:eastAsia="Arial" w:hAnsi="Arial" w:cs="Arial"/>
          <w:sz w:val="24"/>
          <w:szCs w:val="24"/>
        </w:rPr>
      </w:pPr>
    </w:p>
    <w:p w14:paraId="00000124" w14:textId="7292DF41" w:rsidR="00570D8D" w:rsidRDefault="00B421D1">
      <w:pPr>
        <w:jc w:val="both"/>
        <w:rPr>
          <w:rFonts w:ascii="Arial" w:eastAsia="Arial" w:hAnsi="Arial" w:cs="Arial"/>
          <w:sz w:val="24"/>
          <w:szCs w:val="24"/>
        </w:rPr>
      </w:pPr>
      <w:r>
        <w:rPr>
          <w:rFonts w:ascii="Arial" w:eastAsia="Arial" w:hAnsi="Arial" w:cs="Arial"/>
          <w:sz w:val="24"/>
          <w:szCs w:val="24"/>
        </w:rPr>
        <w:t>T</w:t>
      </w:r>
      <w:r w:rsidR="00B85ECE">
        <w:rPr>
          <w:rFonts w:ascii="Arial" w:eastAsia="Arial" w:hAnsi="Arial" w:cs="Arial"/>
          <w:sz w:val="24"/>
          <w:szCs w:val="24"/>
        </w:rPr>
        <w:t>he NHS North of England Commissioning Support Unit have issued guidance to Local Authorities in relation to the administration of non-prescribed medication, commonly known as over the counter medication, within schools.  This is based on national guidance issued to GPs by NHS England to curb the routine prescribing of products that are for:</w:t>
      </w:r>
    </w:p>
    <w:p w14:paraId="00000125" w14:textId="77777777" w:rsidR="00570D8D" w:rsidRDefault="00570D8D">
      <w:pPr>
        <w:jc w:val="both"/>
        <w:rPr>
          <w:rFonts w:ascii="Arial" w:eastAsia="Arial" w:hAnsi="Arial" w:cs="Arial"/>
          <w:sz w:val="24"/>
          <w:szCs w:val="24"/>
        </w:rPr>
      </w:pPr>
    </w:p>
    <w:p w14:paraId="00000126" w14:textId="77777777" w:rsidR="00570D8D" w:rsidRDefault="00B85ECE">
      <w:pPr>
        <w:numPr>
          <w:ilvl w:val="0"/>
          <w:numId w:val="31"/>
        </w:numPr>
        <w:jc w:val="both"/>
        <w:rPr>
          <w:rFonts w:ascii="Arial" w:eastAsia="Arial" w:hAnsi="Arial" w:cs="Arial"/>
          <w:sz w:val="24"/>
          <w:szCs w:val="24"/>
        </w:rPr>
      </w:pPr>
      <w:r>
        <w:rPr>
          <w:rFonts w:ascii="Arial" w:eastAsia="Arial" w:hAnsi="Arial" w:cs="Arial"/>
          <w:sz w:val="24"/>
          <w:szCs w:val="24"/>
        </w:rPr>
        <w:t>A self-limiting condition, which does not require any medical advice or treatment as it will clear up on its own, such as sore throats, coughs and colds</w:t>
      </w:r>
    </w:p>
    <w:p w14:paraId="00000127" w14:textId="77777777" w:rsidR="00570D8D" w:rsidRDefault="00570D8D">
      <w:pPr>
        <w:ind w:left="720"/>
        <w:jc w:val="both"/>
        <w:rPr>
          <w:rFonts w:ascii="Arial" w:eastAsia="Arial" w:hAnsi="Arial" w:cs="Arial"/>
          <w:sz w:val="24"/>
          <w:szCs w:val="24"/>
        </w:rPr>
      </w:pPr>
    </w:p>
    <w:p w14:paraId="00000128" w14:textId="77777777" w:rsidR="00570D8D" w:rsidRDefault="00B85ECE">
      <w:pPr>
        <w:numPr>
          <w:ilvl w:val="0"/>
          <w:numId w:val="31"/>
        </w:numPr>
        <w:jc w:val="both"/>
        <w:rPr>
          <w:rFonts w:ascii="Arial" w:eastAsia="Arial" w:hAnsi="Arial" w:cs="Arial"/>
          <w:sz w:val="24"/>
          <w:szCs w:val="24"/>
        </w:rPr>
      </w:pPr>
      <w:r>
        <w:rPr>
          <w:rFonts w:ascii="Arial" w:eastAsia="Arial" w:hAnsi="Arial" w:cs="Arial"/>
          <w:sz w:val="24"/>
          <w:szCs w:val="24"/>
        </w:rPr>
        <w:t>A condition that is suitable for self-care, which can be treated with items that can easily be purchased over the counter from a pharmacy, such as indigestion, mouth ulcers and warts and verrucae.</w:t>
      </w:r>
    </w:p>
    <w:p w14:paraId="00000129" w14:textId="77777777" w:rsidR="00570D8D" w:rsidRDefault="00570D8D">
      <w:pPr>
        <w:jc w:val="both"/>
        <w:rPr>
          <w:rFonts w:ascii="Arial" w:eastAsia="Arial" w:hAnsi="Arial" w:cs="Arial"/>
          <w:sz w:val="24"/>
          <w:szCs w:val="24"/>
        </w:rPr>
      </w:pPr>
    </w:p>
    <w:p w14:paraId="0000012A"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To clarify, GPs in Northumberland will no longer be routinely prescribing medication which is otherwise available over the counter in a pharmacy, although there will be exceptions to this in specific cases.  </w:t>
      </w:r>
    </w:p>
    <w:p w14:paraId="0000012B" w14:textId="77777777" w:rsidR="00570D8D" w:rsidRDefault="00570D8D">
      <w:pPr>
        <w:jc w:val="both"/>
        <w:rPr>
          <w:rFonts w:ascii="Arial" w:eastAsia="Arial" w:hAnsi="Arial" w:cs="Arial"/>
          <w:sz w:val="24"/>
          <w:szCs w:val="24"/>
        </w:rPr>
      </w:pPr>
    </w:p>
    <w:p w14:paraId="0000012C" w14:textId="71D02BC3" w:rsidR="00570D8D" w:rsidRDefault="00B85ECE">
      <w:pPr>
        <w:jc w:val="both"/>
        <w:rPr>
          <w:rFonts w:ascii="Arial" w:eastAsia="Arial" w:hAnsi="Arial" w:cs="Arial"/>
          <w:sz w:val="24"/>
          <w:szCs w:val="24"/>
        </w:rPr>
      </w:pPr>
      <w:r>
        <w:rPr>
          <w:rFonts w:ascii="Arial" w:eastAsia="Arial" w:hAnsi="Arial" w:cs="Arial"/>
          <w:sz w:val="24"/>
          <w:szCs w:val="24"/>
        </w:rPr>
        <w:t>It is not anticipated that this change will have a major impact on schools, as the advice would remain that any treatment of minor conditions where the child is still able to attend school, should, in the main be undertaken at home by the parent or carer.    Schools are not expected to administer medication such as cough medicines, cold remedies, hay</w:t>
      </w:r>
      <w:r w:rsidR="00392964">
        <w:rPr>
          <w:rFonts w:ascii="Arial" w:eastAsia="Arial" w:hAnsi="Arial" w:cs="Arial"/>
          <w:sz w:val="24"/>
          <w:szCs w:val="24"/>
        </w:rPr>
        <w:t xml:space="preserve"> </w:t>
      </w:r>
      <w:r>
        <w:rPr>
          <w:rFonts w:ascii="Arial" w:eastAsia="Arial" w:hAnsi="Arial" w:cs="Arial"/>
          <w:sz w:val="24"/>
          <w:szCs w:val="24"/>
        </w:rPr>
        <w:t xml:space="preserve">fever eye drops etc.  Staff should not ask parents to obtain a prescription to allow these products to be administered within school as it is extremely unlikely that the GP will provide this. The final decision on whether to administer over the counter medication lies with the Headteacher.  </w:t>
      </w:r>
    </w:p>
    <w:p w14:paraId="0000012D" w14:textId="77777777" w:rsidR="00570D8D" w:rsidRDefault="00570D8D">
      <w:pPr>
        <w:jc w:val="both"/>
        <w:rPr>
          <w:rFonts w:ascii="Arial" w:eastAsia="Arial" w:hAnsi="Arial" w:cs="Arial"/>
          <w:sz w:val="24"/>
          <w:szCs w:val="24"/>
        </w:rPr>
      </w:pPr>
    </w:p>
    <w:p w14:paraId="0000012E" w14:textId="77777777" w:rsidR="00570D8D" w:rsidRDefault="00B85ECE">
      <w:pPr>
        <w:jc w:val="both"/>
        <w:rPr>
          <w:rFonts w:ascii="Arial" w:eastAsia="Arial" w:hAnsi="Arial" w:cs="Arial"/>
          <w:sz w:val="24"/>
          <w:szCs w:val="24"/>
        </w:rPr>
      </w:pPr>
      <w:r>
        <w:rPr>
          <w:rFonts w:ascii="Arial" w:eastAsia="Arial" w:hAnsi="Arial" w:cs="Arial"/>
          <w:sz w:val="24"/>
          <w:szCs w:val="24"/>
        </w:rPr>
        <w:t>Where a decision is made by the Head to administer over the counter medication to a pupil, the following should be ensured:</w:t>
      </w:r>
    </w:p>
    <w:p w14:paraId="0000012F" w14:textId="77777777" w:rsidR="00570D8D" w:rsidRDefault="00570D8D">
      <w:pPr>
        <w:jc w:val="both"/>
        <w:rPr>
          <w:rFonts w:ascii="Arial" w:eastAsia="Arial" w:hAnsi="Arial" w:cs="Arial"/>
          <w:sz w:val="24"/>
          <w:szCs w:val="24"/>
        </w:rPr>
      </w:pPr>
    </w:p>
    <w:p w14:paraId="00000130" w14:textId="77777777" w:rsidR="00570D8D" w:rsidRDefault="00B85ECE">
      <w:pPr>
        <w:numPr>
          <w:ilvl w:val="0"/>
          <w:numId w:val="19"/>
        </w:numPr>
        <w:jc w:val="both"/>
        <w:rPr>
          <w:rFonts w:ascii="Arial" w:eastAsia="Arial" w:hAnsi="Arial" w:cs="Arial"/>
          <w:sz w:val="24"/>
          <w:szCs w:val="24"/>
        </w:rPr>
      </w:pPr>
      <w:r>
        <w:rPr>
          <w:rFonts w:ascii="Arial" w:eastAsia="Arial" w:hAnsi="Arial" w:cs="Arial"/>
          <w:sz w:val="24"/>
          <w:szCs w:val="24"/>
        </w:rPr>
        <w:t>An ‘Administration of Medication to Pupils - Agreement between Parents and School’ form (appendix 1) is completed and includes any information given to the parent by the GP or Pharmacist, including dosage.</w:t>
      </w:r>
    </w:p>
    <w:p w14:paraId="00000131" w14:textId="77777777" w:rsidR="00570D8D" w:rsidRDefault="00B85ECE">
      <w:pPr>
        <w:numPr>
          <w:ilvl w:val="0"/>
          <w:numId w:val="19"/>
        </w:numPr>
        <w:jc w:val="both"/>
        <w:rPr>
          <w:rFonts w:ascii="Arial" w:eastAsia="Arial" w:hAnsi="Arial" w:cs="Arial"/>
          <w:sz w:val="24"/>
          <w:szCs w:val="24"/>
        </w:rPr>
      </w:pPr>
      <w:r>
        <w:rPr>
          <w:rFonts w:ascii="Arial" w:eastAsia="Arial" w:hAnsi="Arial" w:cs="Arial"/>
          <w:sz w:val="24"/>
          <w:szCs w:val="24"/>
        </w:rPr>
        <w:t xml:space="preserve">The medication is in the original packaging from the manufacturer which includes the name of the medicine and recommended dosage range (ensure this includes the dosage range for the age of the child). </w:t>
      </w:r>
    </w:p>
    <w:p w14:paraId="00000132" w14:textId="77777777" w:rsidR="00570D8D" w:rsidRDefault="00B85ECE">
      <w:pPr>
        <w:numPr>
          <w:ilvl w:val="0"/>
          <w:numId w:val="19"/>
        </w:numPr>
        <w:jc w:val="both"/>
        <w:rPr>
          <w:rFonts w:ascii="Arial" w:eastAsia="Arial" w:hAnsi="Arial" w:cs="Arial"/>
          <w:sz w:val="24"/>
          <w:szCs w:val="24"/>
        </w:rPr>
      </w:pPr>
      <w:r>
        <w:rPr>
          <w:rFonts w:ascii="Arial" w:eastAsia="Arial" w:hAnsi="Arial" w:cs="Arial"/>
          <w:sz w:val="24"/>
          <w:szCs w:val="24"/>
        </w:rPr>
        <w:t>The expiry date is checked to ensure the medication is still in date.</w:t>
      </w:r>
    </w:p>
    <w:p w14:paraId="00000133" w14:textId="77777777" w:rsidR="00570D8D" w:rsidRDefault="00B85ECE">
      <w:pPr>
        <w:numPr>
          <w:ilvl w:val="0"/>
          <w:numId w:val="19"/>
        </w:numPr>
        <w:jc w:val="both"/>
        <w:rPr>
          <w:rFonts w:ascii="Arial" w:eastAsia="Arial" w:hAnsi="Arial" w:cs="Arial"/>
          <w:sz w:val="24"/>
          <w:szCs w:val="24"/>
        </w:rPr>
      </w:pPr>
      <w:r>
        <w:rPr>
          <w:rFonts w:ascii="Arial" w:eastAsia="Arial" w:hAnsi="Arial" w:cs="Arial"/>
          <w:sz w:val="24"/>
          <w:szCs w:val="24"/>
        </w:rPr>
        <w:lastRenderedPageBreak/>
        <w:t>The dosage on the parental agreement form matches that on the packaging/information leaflet provided with the medication and the parent is contacted if there is a discrepancy.</w:t>
      </w:r>
    </w:p>
    <w:p w14:paraId="00000134" w14:textId="77777777" w:rsidR="00570D8D" w:rsidRDefault="00570D8D">
      <w:pPr>
        <w:jc w:val="both"/>
        <w:rPr>
          <w:rFonts w:ascii="Arial" w:eastAsia="Arial" w:hAnsi="Arial" w:cs="Arial"/>
          <w:sz w:val="24"/>
          <w:szCs w:val="24"/>
        </w:rPr>
      </w:pPr>
    </w:p>
    <w:p w14:paraId="00000135" w14:textId="3E20EC17" w:rsidR="00570D8D" w:rsidRDefault="008778B9">
      <w:pPr>
        <w:jc w:val="both"/>
        <w:rPr>
          <w:rFonts w:ascii="Arial" w:eastAsia="Arial" w:hAnsi="Arial" w:cs="Arial"/>
          <w:sz w:val="24"/>
          <w:szCs w:val="24"/>
        </w:rPr>
      </w:pPr>
      <w:r>
        <w:rPr>
          <w:rFonts w:ascii="Arial" w:eastAsia="Arial" w:hAnsi="Arial" w:cs="Arial"/>
          <w:sz w:val="24"/>
          <w:szCs w:val="24"/>
        </w:rPr>
        <w:t>Non-prescription</w:t>
      </w:r>
      <w:r w:rsidR="00B85ECE">
        <w:rPr>
          <w:rFonts w:ascii="Arial" w:eastAsia="Arial" w:hAnsi="Arial" w:cs="Arial"/>
          <w:sz w:val="24"/>
          <w:szCs w:val="24"/>
        </w:rPr>
        <w:t xml:space="preserve"> medication should be used on a time limited basis.  If it appears that the child is frequently receiving this medicine, it may be appropriate to recommend that an appointment with the GP is needed to discuss the continued need for the medicine.</w:t>
      </w:r>
    </w:p>
    <w:p w14:paraId="00000136" w14:textId="77777777" w:rsidR="00570D8D" w:rsidRDefault="00570D8D">
      <w:pPr>
        <w:jc w:val="both"/>
        <w:rPr>
          <w:rFonts w:ascii="Arial" w:eastAsia="Arial" w:hAnsi="Arial" w:cs="Arial"/>
          <w:sz w:val="24"/>
          <w:szCs w:val="24"/>
        </w:rPr>
      </w:pPr>
    </w:p>
    <w:p w14:paraId="00000137" w14:textId="77777777" w:rsidR="00570D8D" w:rsidRDefault="00B85ECE">
      <w:pPr>
        <w:jc w:val="both"/>
        <w:rPr>
          <w:rFonts w:ascii="Arial" w:eastAsia="Arial" w:hAnsi="Arial" w:cs="Arial"/>
          <w:sz w:val="24"/>
          <w:szCs w:val="24"/>
        </w:rPr>
      </w:pPr>
      <w:r>
        <w:rPr>
          <w:rFonts w:ascii="Arial" w:eastAsia="Arial" w:hAnsi="Arial" w:cs="Arial"/>
          <w:sz w:val="24"/>
          <w:szCs w:val="24"/>
        </w:rPr>
        <w:t>It is envisaged that the vast majority of medication administered within the schools will still be prescribed.</w:t>
      </w:r>
    </w:p>
    <w:p w14:paraId="00000138" w14:textId="77777777" w:rsidR="00570D8D" w:rsidRDefault="00570D8D">
      <w:pPr>
        <w:jc w:val="both"/>
        <w:rPr>
          <w:rFonts w:ascii="Arial" w:eastAsia="Arial" w:hAnsi="Arial" w:cs="Arial"/>
          <w:sz w:val="24"/>
          <w:szCs w:val="24"/>
        </w:rPr>
      </w:pPr>
    </w:p>
    <w:p w14:paraId="00000139" w14:textId="77777777" w:rsidR="00570D8D" w:rsidRDefault="00B85ECE">
      <w:pPr>
        <w:jc w:val="both"/>
        <w:rPr>
          <w:rFonts w:ascii="Arial" w:eastAsia="Arial" w:hAnsi="Arial" w:cs="Arial"/>
          <w:sz w:val="24"/>
          <w:szCs w:val="24"/>
        </w:rPr>
      </w:pPr>
      <w:r>
        <w:rPr>
          <w:rFonts w:ascii="Arial" w:eastAsia="Arial" w:hAnsi="Arial" w:cs="Arial"/>
          <w:sz w:val="24"/>
          <w:szCs w:val="24"/>
        </w:rPr>
        <w:t>Paracetamol</w:t>
      </w:r>
    </w:p>
    <w:p w14:paraId="0000013A" w14:textId="77777777" w:rsidR="00570D8D" w:rsidRDefault="00570D8D">
      <w:pPr>
        <w:jc w:val="both"/>
        <w:rPr>
          <w:rFonts w:ascii="Arial" w:eastAsia="Arial" w:hAnsi="Arial" w:cs="Arial"/>
          <w:color w:val="6AA84F"/>
          <w:sz w:val="24"/>
          <w:szCs w:val="24"/>
        </w:rPr>
      </w:pPr>
    </w:p>
    <w:p w14:paraId="0000013B" w14:textId="77777777" w:rsidR="00570D8D" w:rsidRDefault="00B85ECE">
      <w:pPr>
        <w:jc w:val="both"/>
        <w:rPr>
          <w:rFonts w:ascii="Arial" w:eastAsia="Arial" w:hAnsi="Arial" w:cs="Arial"/>
          <w:sz w:val="24"/>
          <w:szCs w:val="24"/>
        </w:rPr>
      </w:pPr>
      <w:r>
        <w:rPr>
          <w:rFonts w:ascii="Arial" w:eastAsia="Arial" w:hAnsi="Arial" w:cs="Arial"/>
          <w:sz w:val="24"/>
          <w:szCs w:val="24"/>
        </w:rPr>
        <w:t>At the discretion of the Headteacher, paracetamol can be issued, provided the practice is strictly controlled by adopting the same standards as for other medication.  Once again, a formal agreement should be made between the school and the parents (Appendix 1).  The Head should authorise specific members of staff to dispense the tablets.  In order to monitor and prevent the danger of any individuals overdosing on the medication the nominated member of staff should keep a record of when it was issued, giving such information as the name of the pupil and the time and the dose which was administered (see Appendix 5).  Before administering the medication, members of staff should always ask the child whether any side effects or allergic reactions have been experienced previously.</w:t>
      </w:r>
    </w:p>
    <w:p w14:paraId="0000013C" w14:textId="77777777" w:rsidR="00570D8D" w:rsidRDefault="00570D8D">
      <w:pPr>
        <w:jc w:val="both"/>
        <w:rPr>
          <w:rFonts w:ascii="Arial" w:eastAsia="Arial" w:hAnsi="Arial" w:cs="Arial"/>
          <w:sz w:val="24"/>
          <w:szCs w:val="24"/>
        </w:rPr>
      </w:pPr>
    </w:p>
    <w:p w14:paraId="0000013D" w14:textId="1260ABBC" w:rsidR="00570D8D" w:rsidRDefault="00B85ECE">
      <w:pPr>
        <w:jc w:val="both"/>
        <w:rPr>
          <w:rFonts w:ascii="Arial" w:eastAsia="Arial" w:hAnsi="Arial" w:cs="Arial"/>
          <w:sz w:val="24"/>
          <w:szCs w:val="24"/>
        </w:rPr>
      </w:pPr>
      <w:proofErr w:type="spellStart"/>
      <w:r>
        <w:rPr>
          <w:rFonts w:ascii="Arial" w:eastAsia="Arial" w:hAnsi="Arial" w:cs="Arial"/>
          <w:sz w:val="24"/>
          <w:szCs w:val="24"/>
        </w:rPr>
        <w:t>Parac</w:t>
      </w:r>
      <w:r w:rsidR="00392964">
        <w:rPr>
          <w:rFonts w:ascii="Arial" w:eastAsia="Arial" w:hAnsi="Arial" w:cs="Arial"/>
          <w:sz w:val="24"/>
          <w:szCs w:val="24"/>
        </w:rPr>
        <w:t>e</w:t>
      </w:r>
      <w:r>
        <w:rPr>
          <w:rFonts w:ascii="Arial" w:eastAsia="Arial" w:hAnsi="Arial" w:cs="Arial"/>
          <w:sz w:val="24"/>
          <w:szCs w:val="24"/>
        </w:rPr>
        <w:t>t</w:t>
      </w:r>
      <w:r w:rsidR="00392964">
        <w:rPr>
          <w:rFonts w:ascii="Arial" w:eastAsia="Arial" w:hAnsi="Arial" w:cs="Arial"/>
          <w:sz w:val="24"/>
          <w:szCs w:val="24"/>
        </w:rPr>
        <w:t>a</w:t>
      </w:r>
      <w:proofErr w:type="spellEnd"/>
      <w:r w:rsidR="00392964">
        <w:rPr>
          <w:rFonts w:ascii="Arial" w:eastAsia="Arial" w:hAnsi="Arial" w:cs="Arial"/>
          <w:sz w:val="24"/>
          <w:szCs w:val="24"/>
        </w:rPr>
        <w:br/>
      </w:r>
      <w:r>
        <w:rPr>
          <w:rFonts w:ascii="Arial" w:eastAsia="Arial" w:hAnsi="Arial" w:cs="Arial"/>
          <w:sz w:val="24"/>
          <w:szCs w:val="24"/>
        </w:rPr>
        <w:t xml:space="preserve">mol should never be administered without first checking maximum dosages and when the previous dose was taken.  A record must be kept of the dose given, and the parents contacted indicating the amount and frequency of the doses administered.  Overall control of the administration of such analgesics can help in preventing pupils bringing their own supplies into school. </w:t>
      </w:r>
    </w:p>
    <w:p w14:paraId="0000013E" w14:textId="77777777" w:rsidR="00570D8D" w:rsidRDefault="00570D8D">
      <w:pPr>
        <w:jc w:val="both"/>
        <w:rPr>
          <w:rFonts w:ascii="Arial" w:eastAsia="Arial" w:hAnsi="Arial" w:cs="Arial"/>
          <w:sz w:val="24"/>
          <w:szCs w:val="24"/>
        </w:rPr>
      </w:pPr>
    </w:p>
    <w:p w14:paraId="0000013F" w14:textId="77777777" w:rsidR="00570D8D" w:rsidRDefault="00B85ECE">
      <w:pPr>
        <w:jc w:val="both"/>
        <w:rPr>
          <w:rFonts w:ascii="Arial" w:eastAsia="Arial" w:hAnsi="Arial" w:cs="Arial"/>
          <w:sz w:val="24"/>
          <w:szCs w:val="24"/>
        </w:rPr>
      </w:pPr>
      <w:r>
        <w:rPr>
          <w:rFonts w:ascii="Arial" w:eastAsia="Arial" w:hAnsi="Arial" w:cs="Arial"/>
          <w:sz w:val="24"/>
          <w:szCs w:val="24"/>
        </w:rPr>
        <w:t>500mg paracetamol tablets are recommended for such problems as migraines and period pain.</w:t>
      </w:r>
    </w:p>
    <w:p w14:paraId="00000140" w14:textId="77777777" w:rsidR="00570D8D" w:rsidRDefault="00570D8D">
      <w:pPr>
        <w:jc w:val="both"/>
        <w:rPr>
          <w:rFonts w:ascii="Arial" w:eastAsia="Arial" w:hAnsi="Arial" w:cs="Arial"/>
          <w:sz w:val="24"/>
          <w:szCs w:val="24"/>
        </w:rPr>
      </w:pPr>
    </w:p>
    <w:p w14:paraId="00000141" w14:textId="77777777" w:rsidR="00570D8D" w:rsidRDefault="00B85ECE">
      <w:pPr>
        <w:jc w:val="both"/>
        <w:rPr>
          <w:rFonts w:ascii="Arial" w:eastAsia="Arial" w:hAnsi="Arial" w:cs="Arial"/>
          <w:sz w:val="24"/>
          <w:szCs w:val="24"/>
        </w:rPr>
      </w:pPr>
      <w:r>
        <w:rPr>
          <w:rFonts w:ascii="Arial" w:eastAsia="Arial" w:hAnsi="Arial" w:cs="Arial"/>
          <w:sz w:val="24"/>
          <w:szCs w:val="24"/>
        </w:rPr>
        <w:t>The paracetamol must be kept securely under lock and key and dispensed with care since over-dosage is dangerous.  Paracetamol must not be kept in first-aid boxes.</w:t>
      </w:r>
    </w:p>
    <w:p w14:paraId="00000142" w14:textId="77777777" w:rsidR="00570D8D" w:rsidRDefault="00570D8D">
      <w:pPr>
        <w:jc w:val="both"/>
        <w:rPr>
          <w:rFonts w:ascii="Arial" w:eastAsia="Arial" w:hAnsi="Arial" w:cs="Arial"/>
          <w:sz w:val="24"/>
          <w:szCs w:val="24"/>
        </w:rPr>
      </w:pPr>
    </w:p>
    <w:p w14:paraId="00000143" w14:textId="77777777" w:rsidR="00570D8D" w:rsidRDefault="00B85ECE">
      <w:pPr>
        <w:jc w:val="both"/>
        <w:rPr>
          <w:rFonts w:ascii="Arial" w:eastAsia="Arial" w:hAnsi="Arial" w:cs="Arial"/>
          <w:strike/>
          <w:sz w:val="24"/>
          <w:szCs w:val="24"/>
        </w:rPr>
      </w:pPr>
      <w:r>
        <w:rPr>
          <w:rFonts w:ascii="Arial" w:eastAsia="Arial" w:hAnsi="Arial" w:cs="Arial"/>
          <w:sz w:val="24"/>
          <w:szCs w:val="24"/>
        </w:rPr>
        <w:t>In the main, children of First or Primary School age should only be given paracetamol in exceptional circumstances, such as if a child has a raised temperature, the Head can authorise the use of paracetamol via a formal agreement with the parent, as described above.</w:t>
      </w:r>
    </w:p>
    <w:p w14:paraId="00000144" w14:textId="77777777" w:rsidR="00570D8D" w:rsidRDefault="00570D8D">
      <w:pPr>
        <w:jc w:val="both"/>
        <w:rPr>
          <w:rFonts w:ascii="Arial" w:eastAsia="Arial" w:hAnsi="Arial" w:cs="Arial"/>
          <w:sz w:val="24"/>
          <w:szCs w:val="24"/>
        </w:rPr>
      </w:pPr>
    </w:p>
    <w:p w14:paraId="00000145" w14:textId="77777777" w:rsidR="00570D8D" w:rsidRDefault="00B85ECE">
      <w:pPr>
        <w:jc w:val="both"/>
        <w:rPr>
          <w:rFonts w:ascii="Arial" w:eastAsia="Arial" w:hAnsi="Arial" w:cs="Arial"/>
          <w:sz w:val="24"/>
          <w:szCs w:val="24"/>
        </w:rPr>
      </w:pPr>
      <w:r>
        <w:rPr>
          <w:rFonts w:ascii="Arial" w:eastAsia="Arial" w:hAnsi="Arial" w:cs="Arial"/>
          <w:sz w:val="24"/>
          <w:szCs w:val="24"/>
        </w:rPr>
        <w:t>On no account should aspirin or preparations that contain aspirin be given to pupils unless a doctor has prescribed such medication.</w:t>
      </w:r>
    </w:p>
    <w:p w14:paraId="00000146" w14:textId="77777777" w:rsidR="00570D8D" w:rsidRDefault="00570D8D">
      <w:pPr>
        <w:jc w:val="both"/>
        <w:rPr>
          <w:rFonts w:ascii="Arial" w:eastAsia="Arial" w:hAnsi="Arial" w:cs="Arial"/>
          <w:sz w:val="24"/>
          <w:szCs w:val="24"/>
        </w:rPr>
      </w:pPr>
    </w:p>
    <w:p w14:paraId="00000147" w14:textId="77777777" w:rsidR="00570D8D" w:rsidRDefault="00570D8D">
      <w:pPr>
        <w:jc w:val="both"/>
        <w:rPr>
          <w:rFonts w:ascii="Arial" w:eastAsia="Arial" w:hAnsi="Arial" w:cs="Arial"/>
          <w:sz w:val="24"/>
          <w:szCs w:val="24"/>
        </w:rPr>
      </w:pPr>
      <w:bookmarkStart w:id="30" w:name="_1t3h5sf" w:colFirst="0" w:colLast="0"/>
      <w:bookmarkEnd w:id="30"/>
    </w:p>
    <w:p w14:paraId="61C43CEE" w14:textId="77777777" w:rsidR="0029292C" w:rsidRDefault="0029292C">
      <w:pPr>
        <w:jc w:val="both"/>
        <w:rPr>
          <w:rFonts w:ascii="Arial" w:eastAsia="Arial" w:hAnsi="Arial" w:cs="Arial"/>
          <w:sz w:val="24"/>
          <w:szCs w:val="24"/>
        </w:rPr>
      </w:pPr>
    </w:p>
    <w:p w14:paraId="17CEDEB7" w14:textId="77777777" w:rsidR="0029292C" w:rsidRDefault="0029292C">
      <w:pPr>
        <w:jc w:val="both"/>
        <w:rPr>
          <w:rFonts w:ascii="Arial" w:eastAsia="Arial" w:hAnsi="Arial" w:cs="Arial"/>
          <w:sz w:val="24"/>
          <w:szCs w:val="24"/>
        </w:rPr>
      </w:pPr>
    </w:p>
    <w:p w14:paraId="14A0FB03" w14:textId="77777777" w:rsidR="0029292C" w:rsidRDefault="0029292C">
      <w:pPr>
        <w:jc w:val="both"/>
        <w:rPr>
          <w:rFonts w:ascii="Arial" w:eastAsia="Arial" w:hAnsi="Arial" w:cs="Arial"/>
          <w:sz w:val="24"/>
          <w:szCs w:val="24"/>
        </w:rPr>
      </w:pPr>
    </w:p>
    <w:p w14:paraId="585BD90E" w14:textId="77777777" w:rsidR="0029292C" w:rsidRDefault="0029292C">
      <w:pPr>
        <w:jc w:val="both"/>
        <w:rPr>
          <w:rFonts w:ascii="Arial" w:eastAsia="Arial" w:hAnsi="Arial" w:cs="Arial"/>
          <w:sz w:val="24"/>
          <w:szCs w:val="24"/>
        </w:rPr>
      </w:pPr>
    </w:p>
    <w:p w14:paraId="00000148" w14:textId="21F7D962" w:rsidR="00570D8D" w:rsidRDefault="00B85ECE">
      <w:pPr>
        <w:pStyle w:val="Heading1"/>
      </w:pPr>
      <w:bookmarkStart w:id="31" w:name="_Individual_Healthcare_Plan"/>
      <w:bookmarkStart w:id="32" w:name="_Individual_School_Healthcare"/>
      <w:bookmarkStart w:id="33" w:name="_Toc129337446"/>
      <w:bookmarkEnd w:id="31"/>
      <w:bookmarkEnd w:id="32"/>
      <w:r>
        <w:lastRenderedPageBreak/>
        <w:t xml:space="preserve">Individual </w:t>
      </w:r>
      <w:r w:rsidR="00A30645">
        <w:t xml:space="preserve">School </w:t>
      </w:r>
      <w:r>
        <w:t>Healthcare Plan</w:t>
      </w:r>
      <w:r w:rsidR="009D3E00">
        <w:t xml:space="preserve"> and Risk Assessment</w:t>
      </w:r>
      <w:bookmarkEnd w:id="33"/>
    </w:p>
    <w:p w14:paraId="00000149" w14:textId="77777777" w:rsidR="00570D8D" w:rsidRDefault="00570D8D">
      <w:pPr>
        <w:jc w:val="both"/>
        <w:rPr>
          <w:rFonts w:ascii="Arial" w:eastAsia="Arial" w:hAnsi="Arial" w:cs="Arial"/>
          <w:sz w:val="24"/>
          <w:szCs w:val="24"/>
        </w:rPr>
      </w:pPr>
    </w:p>
    <w:p w14:paraId="483676CE" w14:textId="3C5B5633" w:rsidR="00A30645" w:rsidRDefault="00A30645" w:rsidP="00A30645">
      <w:pPr>
        <w:pStyle w:val="Heading2"/>
      </w:pPr>
      <w:bookmarkStart w:id="34" w:name="_Toc129337447"/>
      <w:r>
        <w:t>Healthcare Plan</w:t>
      </w:r>
      <w:bookmarkEnd w:id="34"/>
    </w:p>
    <w:p w14:paraId="23EADF3B" w14:textId="77777777" w:rsidR="00A30645" w:rsidRPr="00A30645" w:rsidRDefault="00A30645" w:rsidP="00A30645">
      <w:pPr>
        <w:rPr>
          <w:rFonts w:eastAsia="Arial"/>
        </w:rPr>
      </w:pPr>
    </w:p>
    <w:p w14:paraId="0000014A" w14:textId="078BC850" w:rsidR="00570D8D" w:rsidRDefault="00B85ECE">
      <w:pPr>
        <w:pBdr>
          <w:top w:val="nil"/>
          <w:left w:val="nil"/>
          <w:bottom w:val="nil"/>
          <w:right w:val="nil"/>
          <w:between w:val="nil"/>
        </w:pBdr>
        <w:jc w:val="both"/>
        <w:rPr>
          <w:rFonts w:ascii="Arial" w:eastAsia="Arial" w:hAnsi="Arial" w:cs="Arial"/>
          <w:b/>
          <w:sz w:val="24"/>
          <w:szCs w:val="24"/>
        </w:rPr>
      </w:pPr>
      <w:r>
        <w:rPr>
          <w:rFonts w:ascii="Arial" w:eastAsia="Arial" w:hAnsi="Arial" w:cs="Arial"/>
          <w:color w:val="000000"/>
          <w:sz w:val="24"/>
          <w:szCs w:val="24"/>
        </w:rPr>
        <w:t xml:space="preserve">This section of the policy covers the role of individual healthcare plans in supporting pupils at school who have long-term, severe or complex medical conditions.  </w:t>
      </w:r>
      <w:r>
        <w:rPr>
          <w:rFonts w:ascii="Arial" w:eastAsia="Arial" w:hAnsi="Arial" w:cs="Arial"/>
          <w:sz w:val="24"/>
          <w:szCs w:val="24"/>
        </w:rPr>
        <w:t>S</w:t>
      </w:r>
      <w:r>
        <w:rPr>
          <w:rFonts w:ascii="Arial" w:eastAsia="Arial" w:hAnsi="Arial" w:cs="Arial"/>
          <w:color w:val="000000"/>
          <w:sz w:val="24"/>
          <w:szCs w:val="24"/>
        </w:rPr>
        <w:t xml:space="preserve">tatutory guidance imposes a requirement to identify the member of staff who is responsible for the development of these plans.  </w:t>
      </w:r>
      <w:r>
        <w:rPr>
          <w:rFonts w:ascii="Arial" w:eastAsia="Arial" w:hAnsi="Arial" w:cs="Arial"/>
          <w:b/>
          <w:color w:val="000000"/>
          <w:sz w:val="24"/>
          <w:szCs w:val="24"/>
        </w:rPr>
        <w:t xml:space="preserve">The school </w:t>
      </w:r>
      <w:r>
        <w:rPr>
          <w:rFonts w:ascii="Arial" w:eastAsia="Arial" w:hAnsi="Arial" w:cs="Arial"/>
          <w:b/>
          <w:sz w:val="24"/>
          <w:szCs w:val="24"/>
        </w:rPr>
        <w:t>h</w:t>
      </w:r>
      <w:r>
        <w:rPr>
          <w:rFonts w:ascii="Arial" w:eastAsia="Arial" w:hAnsi="Arial" w:cs="Arial"/>
          <w:b/>
          <w:color w:val="000000"/>
          <w:sz w:val="24"/>
          <w:szCs w:val="24"/>
        </w:rPr>
        <w:t xml:space="preserve">ealthcare </w:t>
      </w:r>
      <w:r>
        <w:rPr>
          <w:rFonts w:ascii="Arial" w:eastAsia="Arial" w:hAnsi="Arial" w:cs="Arial"/>
          <w:b/>
          <w:sz w:val="24"/>
          <w:szCs w:val="24"/>
        </w:rPr>
        <w:t>p</w:t>
      </w:r>
      <w:r>
        <w:rPr>
          <w:rFonts w:ascii="Arial" w:eastAsia="Arial" w:hAnsi="Arial" w:cs="Arial"/>
          <w:b/>
          <w:color w:val="000000"/>
          <w:sz w:val="24"/>
          <w:szCs w:val="24"/>
        </w:rPr>
        <w:t xml:space="preserve">lan </w:t>
      </w:r>
      <w:r>
        <w:rPr>
          <w:rFonts w:ascii="Arial" w:eastAsia="Arial" w:hAnsi="Arial" w:cs="Arial"/>
          <w:b/>
          <w:sz w:val="24"/>
          <w:szCs w:val="24"/>
        </w:rPr>
        <w:t xml:space="preserve">in </w:t>
      </w:r>
      <w:r>
        <w:rPr>
          <w:rFonts w:ascii="Arial" w:eastAsia="Arial" w:hAnsi="Arial" w:cs="Arial"/>
          <w:b/>
          <w:color w:val="000000"/>
          <w:sz w:val="24"/>
          <w:szCs w:val="24"/>
        </w:rPr>
        <w:t>App</w:t>
      </w:r>
      <w:r>
        <w:rPr>
          <w:rFonts w:ascii="Arial" w:eastAsia="Arial" w:hAnsi="Arial" w:cs="Arial"/>
          <w:b/>
          <w:sz w:val="24"/>
          <w:szCs w:val="24"/>
        </w:rPr>
        <w:t xml:space="preserve">endix 3 must always be completed by </w:t>
      </w:r>
      <w:r>
        <w:rPr>
          <w:rFonts w:ascii="Arial" w:eastAsia="Arial" w:hAnsi="Arial" w:cs="Arial"/>
          <w:b/>
          <w:sz w:val="24"/>
          <w:szCs w:val="24"/>
          <w:u w:val="single"/>
        </w:rPr>
        <w:t>school staff</w:t>
      </w:r>
      <w:r>
        <w:rPr>
          <w:rFonts w:ascii="Arial" w:eastAsia="Arial" w:hAnsi="Arial" w:cs="Arial"/>
          <w:b/>
          <w:sz w:val="24"/>
          <w:szCs w:val="24"/>
        </w:rPr>
        <w:t>, regardless of any other health care plan or other documentation provided by a healthcare professional.</w:t>
      </w:r>
    </w:p>
    <w:p w14:paraId="0000014B" w14:textId="77777777" w:rsidR="00570D8D" w:rsidRDefault="00570D8D">
      <w:pPr>
        <w:pBdr>
          <w:top w:val="nil"/>
          <w:left w:val="nil"/>
          <w:bottom w:val="nil"/>
          <w:right w:val="nil"/>
          <w:between w:val="nil"/>
        </w:pBdr>
        <w:jc w:val="both"/>
        <w:rPr>
          <w:rFonts w:ascii="Arial" w:eastAsia="Arial" w:hAnsi="Arial" w:cs="Arial"/>
          <w:sz w:val="24"/>
          <w:szCs w:val="24"/>
        </w:rPr>
      </w:pPr>
    </w:p>
    <w:p w14:paraId="0000014C"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governing body should ensure that there are robust school arrangements to:</w:t>
      </w:r>
    </w:p>
    <w:p w14:paraId="0000014D"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14E" w14:textId="77777777" w:rsidR="00570D8D" w:rsidRDefault="00B85ECE">
      <w:pPr>
        <w:numPr>
          <w:ilvl w:val="0"/>
          <w:numId w:val="23"/>
        </w:numPr>
        <w:pBdr>
          <w:top w:val="nil"/>
          <w:left w:val="nil"/>
          <w:bottom w:val="nil"/>
          <w:right w:val="nil"/>
          <w:between w:val="nil"/>
        </w:pBdr>
        <w:ind w:left="708" w:hanging="360"/>
        <w:jc w:val="both"/>
        <w:rPr>
          <w:color w:val="000000"/>
          <w:sz w:val="24"/>
          <w:szCs w:val="24"/>
        </w:rPr>
      </w:pPr>
      <w:r>
        <w:rPr>
          <w:rFonts w:ascii="Arial" w:eastAsia="Arial" w:hAnsi="Arial" w:cs="Arial"/>
          <w:color w:val="000000"/>
          <w:sz w:val="24"/>
          <w:szCs w:val="24"/>
        </w:rPr>
        <w:t>establish the need for a plan</w:t>
      </w:r>
    </w:p>
    <w:p w14:paraId="0000014F" w14:textId="77777777" w:rsidR="00570D8D" w:rsidRDefault="00B85ECE">
      <w:pPr>
        <w:numPr>
          <w:ilvl w:val="0"/>
          <w:numId w:val="23"/>
        </w:numPr>
        <w:pBdr>
          <w:top w:val="nil"/>
          <w:left w:val="nil"/>
          <w:bottom w:val="nil"/>
          <w:right w:val="nil"/>
          <w:between w:val="nil"/>
        </w:pBdr>
        <w:ind w:left="708" w:hanging="360"/>
        <w:jc w:val="both"/>
        <w:rPr>
          <w:color w:val="000000"/>
          <w:sz w:val="24"/>
          <w:szCs w:val="24"/>
        </w:rPr>
      </w:pPr>
      <w:r>
        <w:rPr>
          <w:rFonts w:ascii="Arial" w:eastAsia="Arial" w:hAnsi="Arial" w:cs="Arial"/>
          <w:color w:val="000000"/>
          <w:sz w:val="24"/>
          <w:szCs w:val="24"/>
        </w:rPr>
        <w:t>ensure that plans are adequate</w:t>
      </w:r>
    </w:p>
    <w:p w14:paraId="00000150" w14:textId="77777777" w:rsidR="00570D8D" w:rsidRDefault="00B85ECE">
      <w:pPr>
        <w:numPr>
          <w:ilvl w:val="0"/>
          <w:numId w:val="23"/>
        </w:numPr>
        <w:pBdr>
          <w:top w:val="nil"/>
          <w:left w:val="nil"/>
          <w:bottom w:val="nil"/>
          <w:right w:val="nil"/>
          <w:between w:val="nil"/>
        </w:pBdr>
        <w:ind w:left="708" w:hanging="360"/>
        <w:jc w:val="both"/>
        <w:rPr>
          <w:color w:val="000000"/>
          <w:sz w:val="24"/>
          <w:szCs w:val="24"/>
        </w:rPr>
      </w:pPr>
      <w:r>
        <w:rPr>
          <w:rFonts w:ascii="Arial" w:eastAsia="Arial" w:hAnsi="Arial" w:cs="Arial"/>
          <w:color w:val="000000"/>
          <w:sz w:val="24"/>
          <w:szCs w:val="24"/>
        </w:rPr>
        <w:t xml:space="preserve">review plans at least annually or earlier if evidence indicating that the child’s needs have changed is brought to its attention. </w:t>
      </w:r>
    </w:p>
    <w:p w14:paraId="00000151"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152"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Healthcare plans should be developed with the child’s best interests in mind and the school should ensure that it assesses and manages risks to the child’s education, health and social well-being and minimises disruption.</w:t>
      </w:r>
    </w:p>
    <w:p w14:paraId="00000153"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154" w14:textId="037E1F7B"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Personalised risk assessments</w:t>
      </w:r>
      <w:r w:rsidR="00522833">
        <w:rPr>
          <w:rFonts w:ascii="Arial" w:eastAsia="Arial" w:hAnsi="Arial" w:cs="Arial"/>
          <w:color w:val="000000"/>
          <w:sz w:val="24"/>
          <w:szCs w:val="24"/>
        </w:rPr>
        <w:t xml:space="preserve"> (see section below)</w:t>
      </w:r>
      <w:r>
        <w:rPr>
          <w:rFonts w:ascii="Arial" w:eastAsia="Arial" w:hAnsi="Arial" w:cs="Arial"/>
          <w:color w:val="000000"/>
          <w:sz w:val="24"/>
          <w:szCs w:val="24"/>
        </w:rPr>
        <w:t>, moving and handling risk assessments, emergency procedures and other such documents should be used to supplement the individual healthcare plan, as appropriate.</w:t>
      </w:r>
    </w:p>
    <w:p w14:paraId="00000155"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156" w14:textId="77777777" w:rsidR="00570D8D" w:rsidRDefault="00B85ECE">
      <w:pPr>
        <w:pBdr>
          <w:top w:val="nil"/>
          <w:left w:val="nil"/>
          <w:bottom w:val="nil"/>
          <w:right w:val="nil"/>
          <w:between w:val="nil"/>
        </w:pBdr>
        <w:spacing w:after="333"/>
        <w:jc w:val="both"/>
        <w:rPr>
          <w:rFonts w:ascii="Arial" w:eastAsia="Arial" w:hAnsi="Arial" w:cs="Arial"/>
          <w:color w:val="000000"/>
          <w:sz w:val="24"/>
          <w:szCs w:val="24"/>
        </w:rPr>
      </w:pPr>
      <w:r>
        <w:rPr>
          <w:rFonts w:ascii="Arial" w:eastAsia="Arial" w:hAnsi="Arial" w:cs="Arial"/>
          <w:color w:val="000000"/>
          <w:sz w:val="24"/>
          <w:szCs w:val="24"/>
        </w:rPr>
        <w:t>A healthcare plan template is given in Appendix 3.  To ensure compliance with the statutory guidance the following issues have been taken into account:</w:t>
      </w:r>
    </w:p>
    <w:p w14:paraId="00000157" w14:textId="77777777" w:rsidR="00570D8D" w:rsidRDefault="00B85ECE">
      <w:pPr>
        <w:numPr>
          <w:ilvl w:val="0"/>
          <w:numId w:val="12"/>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the medical condition, its triggers, signs, symptoms and treatments</w:t>
      </w:r>
    </w:p>
    <w:p w14:paraId="00000158"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159" w14:textId="77777777" w:rsidR="00570D8D" w:rsidRDefault="00B85ECE">
      <w:pPr>
        <w:numPr>
          <w:ilvl w:val="0"/>
          <w:numId w:val="12"/>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the pupil’s resulting needs, including medication (with details of dose, side-effects and storage arrangements) and other treatments, time, facilities, equipment, testing, access to food and drink where this is used to manage his/her condition, dietary requirements and environmental issues such as crowded corridors, travel time between lessons</w:t>
      </w:r>
    </w:p>
    <w:p w14:paraId="0000015A"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15B" w14:textId="77777777" w:rsidR="00570D8D" w:rsidRDefault="00B85ECE">
      <w:pPr>
        <w:numPr>
          <w:ilvl w:val="0"/>
          <w:numId w:val="12"/>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specific support for the pupil’s educational, social and emotional needs – for example, how absences will be managed, requirements for extra time to complete exams, use of rest periods or additional support in catching up with lessons, counselling sessions</w:t>
      </w:r>
    </w:p>
    <w:p w14:paraId="0000015C"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15D" w14:textId="77777777" w:rsidR="00570D8D" w:rsidRDefault="00B85ECE">
      <w:pPr>
        <w:numPr>
          <w:ilvl w:val="0"/>
          <w:numId w:val="12"/>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the level of support needed, (some children will be able to take responsibility for their own health needs), including in emergencies.  If a child is self-managing their medication, this should be clearly stated with appropriate arrangements for monitoring</w:t>
      </w:r>
    </w:p>
    <w:p w14:paraId="0000015E"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15F" w14:textId="77777777" w:rsidR="00570D8D" w:rsidRDefault="00B85ECE">
      <w:pPr>
        <w:numPr>
          <w:ilvl w:val="0"/>
          <w:numId w:val="12"/>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 xml:space="preserve">who will provide this support, their training needs, expectations of their role and confirmation of their proficiency to provide support for the child’s medical condition from a healthcare professional, together with an indication of the </w:t>
      </w:r>
      <w:r>
        <w:rPr>
          <w:rFonts w:ascii="Arial" w:eastAsia="Arial" w:hAnsi="Arial" w:cs="Arial"/>
          <w:color w:val="000000"/>
          <w:sz w:val="24"/>
          <w:szCs w:val="24"/>
        </w:rPr>
        <w:lastRenderedPageBreak/>
        <w:t>arrangements for cover that will be available when those supporting are unavailable</w:t>
      </w:r>
    </w:p>
    <w:p w14:paraId="00000160"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161" w14:textId="77777777" w:rsidR="00570D8D" w:rsidRDefault="00B85ECE">
      <w:pPr>
        <w:numPr>
          <w:ilvl w:val="0"/>
          <w:numId w:val="12"/>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who in the school needs to be aware of the child’s condition and the support required</w:t>
      </w:r>
    </w:p>
    <w:p w14:paraId="00000162" w14:textId="77777777" w:rsidR="00570D8D" w:rsidRDefault="00570D8D">
      <w:pPr>
        <w:pBdr>
          <w:top w:val="nil"/>
          <w:left w:val="nil"/>
          <w:bottom w:val="nil"/>
          <w:right w:val="nil"/>
          <w:between w:val="nil"/>
        </w:pBdr>
        <w:ind w:left="720" w:hanging="720"/>
        <w:rPr>
          <w:color w:val="000000"/>
        </w:rPr>
      </w:pPr>
    </w:p>
    <w:p w14:paraId="00000163" w14:textId="77777777" w:rsidR="00570D8D" w:rsidRDefault="00B85ECE">
      <w:pPr>
        <w:numPr>
          <w:ilvl w:val="0"/>
          <w:numId w:val="12"/>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the need to establish arrangements which enable written permission from parents and the Head to be drawn up, thus authorising a member of staff to administer medication or allowing the pupil to self-administer during school hours</w:t>
      </w:r>
    </w:p>
    <w:p w14:paraId="00000164"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165" w14:textId="77777777" w:rsidR="00570D8D" w:rsidRDefault="00B85ECE">
      <w:pPr>
        <w:numPr>
          <w:ilvl w:val="0"/>
          <w:numId w:val="9"/>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the designated individuals to be entrusted with information about the child’s condition where the parent or child has raised confidentiality issues</w:t>
      </w:r>
    </w:p>
    <w:p w14:paraId="00000166"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167" w14:textId="77777777" w:rsidR="00570D8D" w:rsidRDefault="00B85ECE">
      <w:pPr>
        <w:numPr>
          <w:ilvl w:val="0"/>
          <w:numId w:val="9"/>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 xml:space="preserve">what to do in an emergency, including whom to contact, and contingency arrangements.  Some children may have an emergency healthcare plan prepared by their lead clinician that could be used to inform development of their individual healthcare plan.  </w:t>
      </w:r>
    </w:p>
    <w:p w14:paraId="00000168" w14:textId="77777777" w:rsidR="00570D8D" w:rsidRDefault="00570D8D">
      <w:pPr>
        <w:pBdr>
          <w:top w:val="nil"/>
          <w:left w:val="nil"/>
          <w:bottom w:val="nil"/>
          <w:right w:val="nil"/>
          <w:between w:val="nil"/>
        </w:pBdr>
        <w:ind w:left="567" w:hanging="567"/>
        <w:rPr>
          <w:color w:val="000000"/>
        </w:rPr>
      </w:pPr>
    </w:p>
    <w:p w14:paraId="00000169" w14:textId="77777777" w:rsidR="00570D8D" w:rsidRPr="004D6563" w:rsidRDefault="00B85ECE">
      <w:pPr>
        <w:numPr>
          <w:ilvl w:val="0"/>
          <w:numId w:val="9"/>
        </w:numPr>
        <w:pBdr>
          <w:top w:val="nil"/>
          <w:left w:val="nil"/>
          <w:bottom w:val="nil"/>
          <w:right w:val="nil"/>
          <w:between w:val="nil"/>
        </w:pBdr>
        <w:ind w:left="567" w:hanging="567"/>
        <w:jc w:val="both"/>
        <w:rPr>
          <w:sz w:val="24"/>
          <w:szCs w:val="24"/>
        </w:rPr>
      </w:pPr>
      <w:r>
        <w:rPr>
          <w:rFonts w:ascii="Arial" w:eastAsia="Arial" w:hAnsi="Arial" w:cs="Arial"/>
          <w:color w:val="000000"/>
          <w:sz w:val="24"/>
          <w:szCs w:val="24"/>
        </w:rPr>
        <w:t xml:space="preserve">the separate arrangements or procedures required for school trips, educational visits or other extra-curricular activities.  </w:t>
      </w:r>
    </w:p>
    <w:p w14:paraId="0FE78522" w14:textId="77777777" w:rsidR="009D3E00" w:rsidRDefault="009D3E00" w:rsidP="004D6563">
      <w:pPr>
        <w:pStyle w:val="ListParagraph"/>
        <w:rPr>
          <w:sz w:val="24"/>
          <w:szCs w:val="24"/>
        </w:rPr>
      </w:pPr>
    </w:p>
    <w:p w14:paraId="6695F30C" w14:textId="4DF34218" w:rsidR="009D3E00" w:rsidRDefault="00522833" w:rsidP="00A30645">
      <w:pPr>
        <w:pStyle w:val="Heading2"/>
      </w:pPr>
      <w:bookmarkStart w:id="35" w:name="_Toc129337448"/>
      <w:r w:rsidRPr="00B9781E">
        <w:t xml:space="preserve">Personalised </w:t>
      </w:r>
      <w:r w:rsidR="009D3E00" w:rsidRPr="00B9781E">
        <w:t>Risk Assessments for Pupils</w:t>
      </w:r>
      <w:bookmarkEnd w:id="35"/>
    </w:p>
    <w:p w14:paraId="5D74DE47" w14:textId="77777777" w:rsidR="00A30645" w:rsidRPr="00A30645" w:rsidRDefault="00A30645" w:rsidP="00A30645">
      <w:pPr>
        <w:rPr>
          <w:rFonts w:eastAsia="Arial"/>
        </w:rPr>
      </w:pPr>
    </w:p>
    <w:p w14:paraId="657C2BF1" w14:textId="32F4090A" w:rsidR="00EA73EA" w:rsidRPr="00B9781E" w:rsidRDefault="009D3E00" w:rsidP="009D3E00">
      <w:pPr>
        <w:pBdr>
          <w:top w:val="nil"/>
          <w:left w:val="nil"/>
          <w:bottom w:val="nil"/>
          <w:right w:val="nil"/>
          <w:between w:val="nil"/>
        </w:pBdr>
        <w:jc w:val="both"/>
        <w:rPr>
          <w:rFonts w:ascii="Arial" w:eastAsia="Arial" w:hAnsi="Arial" w:cs="Arial"/>
          <w:color w:val="000000" w:themeColor="text1"/>
          <w:sz w:val="24"/>
          <w:szCs w:val="24"/>
        </w:rPr>
      </w:pPr>
      <w:r w:rsidRPr="00B9781E">
        <w:rPr>
          <w:rFonts w:ascii="Arial" w:eastAsia="Arial" w:hAnsi="Arial" w:cs="Arial"/>
          <w:color w:val="000000" w:themeColor="text1"/>
          <w:sz w:val="24"/>
          <w:szCs w:val="24"/>
        </w:rPr>
        <w:t xml:space="preserve">A risk assessment should be considered where a pupil has complex medical needs or conditions which involve daily management or use of equipment </w:t>
      </w:r>
      <w:r w:rsidR="008778B9" w:rsidRPr="00B9781E">
        <w:rPr>
          <w:rFonts w:ascii="Arial" w:eastAsia="Arial" w:hAnsi="Arial" w:cs="Arial"/>
          <w:color w:val="000000" w:themeColor="text1"/>
          <w:sz w:val="24"/>
          <w:szCs w:val="24"/>
        </w:rPr>
        <w:t>e.g.</w:t>
      </w:r>
      <w:r w:rsidRPr="00B9781E">
        <w:rPr>
          <w:rFonts w:ascii="Arial" w:eastAsia="Arial" w:hAnsi="Arial" w:cs="Arial"/>
          <w:color w:val="000000" w:themeColor="text1"/>
          <w:sz w:val="24"/>
          <w:szCs w:val="24"/>
        </w:rPr>
        <w:t xml:space="preserve"> diabetes, asthma.  The risk assessment should record the hazards and risk</w:t>
      </w:r>
      <w:r w:rsidR="0086297D">
        <w:rPr>
          <w:rFonts w:ascii="Arial" w:eastAsia="Arial" w:hAnsi="Arial" w:cs="Arial"/>
          <w:color w:val="000000" w:themeColor="text1"/>
          <w:sz w:val="24"/>
          <w:szCs w:val="24"/>
        </w:rPr>
        <w:t>s</w:t>
      </w:r>
      <w:r w:rsidRPr="00B9781E">
        <w:rPr>
          <w:rFonts w:ascii="Arial" w:eastAsia="Arial" w:hAnsi="Arial" w:cs="Arial"/>
          <w:color w:val="000000" w:themeColor="text1"/>
          <w:sz w:val="24"/>
          <w:szCs w:val="24"/>
        </w:rPr>
        <w:t xml:space="preserve"> </w:t>
      </w:r>
      <w:r w:rsidR="0086297D">
        <w:rPr>
          <w:rFonts w:ascii="Arial" w:eastAsia="Arial" w:hAnsi="Arial" w:cs="Arial"/>
          <w:color w:val="000000" w:themeColor="text1"/>
          <w:sz w:val="24"/>
          <w:szCs w:val="24"/>
        </w:rPr>
        <w:t xml:space="preserve">(to the pupil, staff and others) </w:t>
      </w:r>
      <w:r w:rsidRPr="00B9781E">
        <w:rPr>
          <w:rFonts w:ascii="Arial" w:eastAsia="Arial" w:hAnsi="Arial" w:cs="Arial"/>
          <w:color w:val="000000" w:themeColor="text1"/>
          <w:sz w:val="24"/>
          <w:szCs w:val="24"/>
        </w:rPr>
        <w:t xml:space="preserve">which may arise in respect of the condition and what measures have been put in place to manage these.  </w:t>
      </w:r>
    </w:p>
    <w:p w14:paraId="1F940977" w14:textId="77777777" w:rsidR="00EA73EA" w:rsidRPr="00B9781E" w:rsidRDefault="00EA73EA" w:rsidP="009D3E00">
      <w:pPr>
        <w:pBdr>
          <w:top w:val="nil"/>
          <w:left w:val="nil"/>
          <w:bottom w:val="nil"/>
          <w:right w:val="nil"/>
          <w:between w:val="nil"/>
        </w:pBdr>
        <w:jc w:val="both"/>
        <w:rPr>
          <w:rFonts w:ascii="Arial" w:eastAsia="Arial" w:hAnsi="Arial" w:cs="Arial"/>
          <w:color w:val="000000" w:themeColor="text1"/>
          <w:sz w:val="24"/>
          <w:szCs w:val="24"/>
        </w:rPr>
      </w:pPr>
    </w:p>
    <w:p w14:paraId="2EF1DE3D" w14:textId="6B30E1DA" w:rsidR="009D3E00" w:rsidRDefault="009D3E00" w:rsidP="004D6563">
      <w:pPr>
        <w:pBdr>
          <w:top w:val="nil"/>
          <w:left w:val="nil"/>
          <w:bottom w:val="nil"/>
          <w:right w:val="nil"/>
          <w:between w:val="nil"/>
        </w:pBdr>
        <w:jc w:val="both"/>
        <w:rPr>
          <w:sz w:val="24"/>
          <w:szCs w:val="24"/>
        </w:rPr>
      </w:pPr>
      <w:r w:rsidRPr="00B9781E">
        <w:rPr>
          <w:rFonts w:ascii="Arial" w:eastAsia="Arial" w:hAnsi="Arial" w:cs="Arial"/>
          <w:color w:val="000000" w:themeColor="text1"/>
          <w:sz w:val="24"/>
          <w:szCs w:val="24"/>
        </w:rPr>
        <w:t>It should also consider the</w:t>
      </w:r>
      <w:r w:rsidRPr="472D534B">
        <w:rPr>
          <w:rFonts w:ascii="Arial" w:eastAsia="Arial" w:hAnsi="Arial" w:cs="Arial"/>
          <w:color w:val="000000" w:themeColor="text1"/>
          <w:sz w:val="24"/>
          <w:szCs w:val="24"/>
        </w:rPr>
        <w:t xml:space="preserve"> competency and maturity levels of pupils </w:t>
      </w:r>
      <w:r w:rsidR="006B4E9B" w:rsidRPr="472D534B">
        <w:rPr>
          <w:rFonts w:ascii="Arial" w:eastAsia="Arial" w:hAnsi="Arial" w:cs="Arial"/>
          <w:color w:val="000000" w:themeColor="text1"/>
          <w:sz w:val="24"/>
          <w:szCs w:val="24"/>
        </w:rPr>
        <w:t>when deciding on the pupil’s ability to self-manage their medical condition in a safe manner</w:t>
      </w:r>
      <w:r w:rsidR="00A16FA3">
        <w:rPr>
          <w:rFonts w:ascii="Arial" w:eastAsia="Arial" w:hAnsi="Arial" w:cs="Arial"/>
          <w:color w:val="000000" w:themeColor="text1"/>
          <w:sz w:val="24"/>
          <w:szCs w:val="24"/>
        </w:rPr>
        <w:t xml:space="preserve">.  This should also consider the </w:t>
      </w:r>
      <w:r w:rsidR="00E24102">
        <w:rPr>
          <w:rFonts w:ascii="Arial" w:eastAsia="Arial" w:hAnsi="Arial" w:cs="Arial"/>
          <w:color w:val="000000" w:themeColor="text1"/>
          <w:sz w:val="24"/>
          <w:szCs w:val="24"/>
        </w:rPr>
        <w:t>view</w:t>
      </w:r>
      <w:r w:rsidR="006B4E9B">
        <w:rPr>
          <w:rFonts w:ascii="Arial" w:eastAsia="Arial" w:hAnsi="Arial" w:cs="Arial"/>
          <w:color w:val="000000" w:themeColor="text1"/>
          <w:sz w:val="24"/>
          <w:szCs w:val="24"/>
        </w:rPr>
        <w:t xml:space="preserve"> </w:t>
      </w:r>
      <w:r w:rsidR="00E24102">
        <w:rPr>
          <w:rFonts w:ascii="Arial" w:eastAsia="Arial" w:hAnsi="Arial" w:cs="Arial"/>
          <w:color w:val="000000" w:themeColor="text1"/>
          <w:sz w:val="24"/>
          <w:szCs w:val="24"/>
        </w:rPr>
        <w:t>of</w:t>
      </w:r>
      <w:r w:rsidRPr="472D534B">
        <w:rPr>
          <w:rFonts w:ascii="Arial" w:eastAsia="Arial" w:hAnsi="Arial" w:cs="Arial"/>
          <w:color w:val="000000" w:themeColor="text1"/>
          <w:sz w:val="24"/>
          <w:szCs w:val="24"/>
        </w:rPr>
        <w:t xml:space="preserve"> parents and medical professionals (if appropriate). For older children, self-management </w:t>
      </w:r>
      <w:r w:rsidR="001D66A1">
        <w:rPr>
          <w:rFonts w:ascii="Arial" w:eastAsia="Arial" w:hAnsi="Arial" w:cs="Arial"/>
          <w:color w:val="000000" w:themeColor="text1"/>
          <w:sz w:val="24"/>
          <w:szCs w:val="24"/>
        </w:rPr>
        <w:t>o</w:t>
      </w:r>
      <w:r w:rsidR="009B7403">
        <w:rPr>
          <w:rFonts w:ascii="Arial" w:eastAsia="Arial" w:hAnsi="Arial" w:cs="Arial"/>
          <w:color w:val="000000" w:themeColor="text1"/>
          <w:sz w:val="24"/>
          <w:szCs w:val="24"/>
        </w:rPr>
        <w:t>f</w:t>
      </w:r>
      <w:r w:rsidR="001D66A1">
        <w:rPr>
          <w:rFonts w:ascii="Arial" w:eastAsia="Arial" w:hAnsi="Arial" w:cs="Arial"/>
          <w:color w:val="000000" w:themeColor="text1"/>
          <w:sz w:val="24"/>
          <w:szCs w:val="24"/>
        </w:rPr>
        <w:t xml:space="preserve"> their condition </w:t>
      </w:r>
      <w:r w:rsidRPr="472D534B">
        <w:rPr>
          <w:rFonts w:ascii="Arial" w:eastAsia="Arial" w:hAnsi="Arial" w:cs="Arial"/>
          <w:color w:val="000000" w:themeColor="text1"/>
          <w:sz w:val="24"/>
          <w:szCs w:val="24"/>
        </w:rPr>
        <w:t xml:space="preserve">is </w:t>
      </w:r>
      <w:r w:rsidR="006E78CE">
        <w:rPr>
          <w:rFonts w:ascii="Arial" w:eastAsia="Arial" w:hAnsi="Arial" w:cs="Arial"/>
          <w:color w:val="000000" w:themeColor="text1"/>
          <w:sz w:val="24"/>
          <w:szCs w:val="24"/>
        </w:rPr>
        <w:t xml:space="preserve">more likely and is to be </w:t>
      </w:r>
      <w:r w:rsidRPr="472D534B">
        <w:rPr>
          <w:rFonts w:ascii="Arial" w:eastAsia="Arial" w:hAnsi="Arial" w:cs="Arial"/>
          <w:color w:val="000000" w:themeColor="text1"/>
          <w:sz w:val="24"/>
          <w:szCs w:val="24"/>
        </w:rPr>
        <w:t>encouraged, however, no two young people are the same so this will need to be considered carefully on an individual basis, rather than assessed solely on age. In particular, it should be ma</w:t>
      </w:r>
      <w:r w:rsidR="00256A46">
        <w:rPr>
          <w:rFonts w:ascii="Arial" w:eastAsia="Arial" w:hAnsi="Arial" w:cs="Arial"/>
          <w:color w:val="000000" w:themeColor="text1"/>
          <w:sz w:val="24"/>
          <w:szCs w:val="24"/>
        </w:rPr>
        <w:t>d</w:t>
      </w:r>
      <w:r w:rsidRPr="472D534B">
        <w:rPr>
          <w:rFonts w:ascii="Arial" w:eastAsia="Arial" w:hAnsi="Arial" w:cs="Arial"/>
          <w:color w:val="000000" w:themeColor="text1"/>
          <w:sz w:val="24"/>
          <w:szCs w:val="24"/>
        </w:rPr>
        <w:t xml:space="preserve">e clear to </w:t>
      </w:r>
      <w:r w:rsidR="00256A46">
        <w:rPr>
          <w:rFonts w:ascii="Arial" w:eastAsia="Arial" w:hAnsi="Arial" w:cs="Arial"/>
          <w:color w:val="000000" w:themeColor="text1"/>
          <w:sz w:val="24"/>
          <w:szCs w:val="24"/>
        </w:rPr>
        <w:t xml:space="preserve">those </w:t>
      </w:r>
      <w:r w:rsidRPr="472D534B">
        <w:rPr>
          <w:rFonts w:ascii="Arial" w:eastAsia="Arial" w:hAnsi="Arial" w:cs="Arial"/>
          <w:color w:val="000000" w:themeColor="text1"/>
          <w:sz w:val="24"/>
          <w:szCs w:val="24"/>
        </w:rPr>
        <w:t xml:space="preserve">pupils </w:t>
      </w:r>
      <w:r w:rsidR="00722D4C">
        <w:rPr>
          <w:rFonts w:ascii="Arial" w:eastAsia="Arial" w:hAnsi="Arial" w:cs="Arial"/>
          <w:color w:val="000000" w:themeColor="text1"/>
          <w:sz w:val="24"/>
          <w:szCs w:val="24"/>
        </w:rPr>
        <w:t>required</w:t>
      </w:r>
      <w:r w:rsidRPr="472D534B">
        <w:rPr>
          <w:rFonts w:ascii="Arial" w:eastAsia="Arial" w:hAnsi="Arial" w:cs="Arial"/>
          <w:color w:val="000000" w:themeColor="text1"/>
          <w:sz w:val="24"/>
          <w:szCs w:val="24"/>
        </w:rPr>
        <w:t xml:space="preserve"> to carry emergency equipment/medication (e.g. emergency asthma inhalers, diabetic blood testing equipment) that they are being </w:t>
      </w:r>
      <w:r w:rsidR="00722D4C">
        <w:rPr>
          <w:rFonts w:ascii="Arial" w:eastAsia="Arial" w:hAnsi="Arial" w:cs="Arial"/>
          <w:color w:val="000000" w:themeColor="text1"/>
          <w:sz w:val="24"/>
          <w:szCs w:val="24"/>
        </w:rPr>
        <w:t>en</w:t>
      </w:r>
      <w:r w:rsidRPr="472D534B">
        <w:rPr>
          <w:rFonts w:ascii="Arial" w:eastAsia="Arial" w:hAnsi="Arial" w:cs="Arial"/>
          <w:color w:val="000000" w:themeColor="text1"/>
          <w:sz w:val="24"/>
          <w:szCs w:val="24"/>
        </w:rPr>
        <w:t>trusted to carry this out in a sensible safe way, in a quiet allocated place</w:t>
      </w:r>
      <w:r w:rsidR="00722D4C">
        <w:rPr>
          <w:rFonts w:ascii="Arial" w:eastAsia="Arial" w:hAnsi="Arial" w:cs="Arial"/>
          <w:color w:val="000000" w:themeColor="text1"/>
          <w:sz w:val="24"/>
          <w:szCs w:val="24"/>
        </w:rPr>
        <w:t xml:space="preserve"> and</w:t>
      </w:r>
      <w:r w:rsidR="0087694F">
        <w:rPr>
          <w:rFonts w:ascii="Arial" w:eastAsia="Arial" w:hAnsi="Arial" w:cs="Arial"/>
          <w:color w:val="000000" w:themeColor="text1"/>
          <w:sz w:val="24"/>
          <w:szCs w:val="24"/>
        </w:rPr>
        <w:t xml:space="preserve"> </w:t>
      </w:r>
      <w:r w:rsidR="00DF6F9E">
        <w:rPr>
          <w:rFonts w:ascii="Arial" w:eastAsia="Arial" w:hAnsi="Arial" w:cs="Arial"/>
          <w:color w:val="000000" w:themeColor="text1"/>
          <w:sz w:val="24"/>
          <w:szCs w:val="24"/>
        </w:rPr>
        <w:t xml:space="preserve">reinforce </w:t>
      </w:r>
      <w:r w:rsidR="0087694F">
        <w:rPr>
          <w:rFonts w:ascii="Arial" w:eastAsia="Arial" w:hAnsi="Arial" w:cs="Arial"/>
          <w:color w:val="000000" w:themeColor="text1"/>
          <w:sz w:val="24"/>
          <w:szCs w:val="24"/>
        </w:rPr>
        <w:t>the importan</w:t>
      </w:r>
      <w:r w:rsidR="00DF6F9E">
        <w:rPr>
          <w:rFonts w:ascii="Arial" w:eastAsia="Arial" w:hAnsi="Arial" w:cs="Arial"/>
          <w:color w:val="000000" w:themeColor="text1"/>
          <w:sz w:val="24"/>
          <w:szCs w:val="24"/>
        </w:rPr>
        <w:t>ce</w:t>
      </w:r>
      <w:r w:rsidR="0087694F">
        <w:rPr>
          <w:rFonts w:ascii="Arial" w:eastAsia="Arial" w:hAnsi="Arial" w:cs="Arial"/>
          <w:color w:val="000000" w:themeColor="text1"/>
          <w:sz w:val="24"/>
          <w:szCs w:val="24"/>
        </w:rPr>
        <w:t xml:space="preserve"> of not </w:t>
      </w:r>
      <w:r w:rsidR="00601986">
        <w:rPr>
          <w:rFonts w:ascii="Arial" w:eastAsia="Arial" w:hAnsi="Arial" w:cs="Arial"/>
          <w:color w:val="000000" w:themeColor="text1"/>
          <w:sz w:val="24"/>
          <w:szCs w:val="24"/>
        </w:rPr>
        <w:t xml:space="preserve">misusing or </w:t>
      </w:r>
      <w:r w:rsidR="00722D4C">
        <w:rPr>
          <w:rFonts w:ascii="Arial" w:eastAsia="Arial" w:hAnsi="Arial" w:cs="Arial"/>
          <w:color w:val="000000" w:themeColor="text1"/>
          <w:sz w:val="24"/>
          <w:szCs w:val="24"/>
        </w:rPr>
        <w:t>shar</w:t>
      </w:r>
      <w:r w:rsidR="0087694F">
        <w:rPr>
          <w:rFonts w:ascii="Arial" w:eastAsia="Arial" w:hAnsi="Arial" w:cs="Arial"/>
          <w:color w:val="000000" w:themeColor="text1"/>
          <w:sz w:val="24"/>
          <w:szCs w:val="24"/>
        </w:rPr>
        <w:t>ing</w:t>
      </w:r>
      <w:r w:rsidR="00722D4C">
        <w:rPr>
          <w:rFonts w:ascii="Arial" w:eastAsia="Arial" w:hAnsi="Arial" w:cs="Arial"/>
          <w:color w:val="000000" w:themeColor="text1"/>
          <w:sz w:val="24"/>
          <w:szCs w:val="24"/>
        </w:rPr>
        <w:t xml:space="preserve"> equipment with </w:t>
      </w:r>
      <w:r w:rsidR="0087694F">
        <w:rPr>
          <w:rFonts w:ascii="Arial" w:eastAsia="Arial" w:hAnsi="Arial" w:cs="Arial"/>
          <w:color w:val="000000" w:themeColor="text1"/>
          <w:sz w:val="24"/>
          <w:szCs w:val="24"/>
        </w:rPr>
        <w:t>others</w:t>
      </w:r>
      <w:r w:rsidRPr="472D534B">
        <w:rPr>
          <w:rFonts w:ascii="Arial" w:eastAsia="Arial" w:hAnsi="Arial" w:cs="Arial"/>
          <w:color w:val="000000" w:themeColor="text1"/>
          <w:sz w:val="24"/>
          <w:szCs w:val="24"/>
        </w:rPr>
        <w:t>.</w:t>
      </w:r>
      <w:r w:rsidR="00601986">
        <w:rPr>
          <w:rFonts w:ascii="Arial" w:eastAsia="Arial" w:hAnsi="Arial" w:cs="Arial"/>
          <w:color w:val="000000" w:themeColor="text1"/>
          <w:sz w:val="24"/>
          <w:szCs w:val="24"/>
        </w:rPr>
        <w:t xml:space="preserve">  Risk assessments should be periodically reviewed to e</w:t>
      </w:r>
      <w:r w:rsidR="00834CAA">
        <w:rPr>
          <w:rFonts w:ascii="Arial" w:eastAsia="Arial" w:hAnsi="Arial" w:cs="Arial"/>
          <w:color w:val="000000" w:themeColor="text1"/>
          <w:sz w:val="24"/>
          <w:szCs w:val="24"/>
        </w:rPr>
        <w:t>nsure they remain current, and following any incidents</w:t>
      </w:r>
      <w:r w:rsidR="00A22808">
        <w:rPr>
          <w:rFonts w:ascii="Arial" w:eastAsia="Arial" w:hAnsi="Arial" w:cs="Arial"/>
          <w:color w:val="000000" w:themeColor="text1"/>
          <w:sz w:val="24"/>
          <w:szCs w:val="24"/>
        </w:rPr>
        <w:t xml:space="preserve"> </w:t>
      </w:r>
      <w:r w:rsidR="00412414">
        <w:rPr>
          <w:rFonts w:ascii="Arial" w:eastAsia="Arial" w:hAnsi="Arial" w:cs="Arial"/>
          <w:color w:val="000000" w:themeColor="text1"/>
          <w:sz w:val="24"/>
          <w:szCs w:val="24"/>
        </w:rPr>
        <w:t xml:space="preserve">which may bring into question their ability to continue to </w:t>
      </w:r>
      <w:r w:rsidR="00602839">
        <w:rPr>
          <w:rFonts w:ascii="Arial" w:eastAsia="Arial" w:hAnsi="Arial" w:cs="Arial"/>
          <w:color w:val="000000" w:themeColor="text1"/>
          <w:sz w:val="24"/>
          <w:szCs w:val="24"/>
        </w:rPr>
        <w:t>self-manage</w:t>
      </w:r>
      <w:r w:rsidR="00412414">
        <w:rPr>
          <w:rFonts w:ascii="Arial" w:eastAsia="Arial" w:hAnsi="Arial" w:cs="Arial"/>
          <w:color w:val="000000" w:themeColor="text1"/>
          <w:sz w:val="24"/>
          <w:szCs w:val="24"/>
        </w:rPr>
        <w:t xml:space="preserve"> </w:t>
      </w:r>
      <w:r w:rsidR="00602839">
        <w:rPr>
          <w:rFonts w:ascii="Arial" w:eastAsia="Arial" w:hAnsi="Arial" w:cs="Arial"/>
          <w:color w:val="000000" w:themeColor="text1"/>
          <w:sz w:val="24"/>
          <w:szCs w:val="24"/>
        </w:rPr>
        <w:t>their condition in</w:t>
      </w:r>
      <w:r w:rsidR="00412414">
        <w:rPr>
          <w:rFonts w:ascii="Arial" w:eastAsia="Arial" w:hAnsi="Arial" w:cs="Arial"/>
          <w:color w:val="000000" w:themeColor="text1"/>
          <w:sz w:val="24"/>
          <w:szCs w:val="24"/>
        </w:rPr>
        <w:t xml:space="preserve"> a safe way.</w:t>
      </w:r>
    </w:p>
    <w:p w14:paraId="0000016B"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16C" w14:textId="77777777" w:rsidR="00570D8D" w:rsidRDefault="00570D8D">
      <w:pPr>
        <w:jc w:val="both"/>
        <w:rPr>
          <w:rFonts w:ascii="Arial" w:eastAsia="Arial" w:hAnsi="Arial" w:cs="Arial"/>
          <w:sz w:val="24"/>
          <w:szCs w:val="24"/>
        </w:rPr>
      </w:pPr>
      <w:bookmarkStart w:id="36" w:name="_4d34og8" w:colFirst="0" w:colLast="0"/>
      <w:bookmarkEnd w:id="36"/>
    </w:p>
    <w:p w14:paraId="0000016D" w14:textId="77777777" w:rsidR="00570D8D" w:rsidRDefault="00B85ECE">
      <w:pPr>
        <w:pStyle w:val="Heading1"/>
      </w:pPr>
      <w:bookmarkStart w:id="37" w:name="_Toc129337449"/>
      <w:r>
        <w:t>Practical Advice for Common Conditions</w:t>
      </w:r>
      <w:bookmarkEnd w:id="37"/>
    </w:p>
    <w:p w14:paraId="0000016E" w14:textId="77777777" w:rsidR="00570D8D" w:rsidRDefault="00570D8D">
      <w:pPr>
        <w:jc w:val="both"/>
        <w:rPr>
          <w:rFonts w:ascii="Arial" w:eastAsia="Arial" w:hAnsi="Arial" w:cs="Arial"/>
          <w:sz w:val="24"/>
          <w:szCs w:val="24"/>
        </w:rPr>
      </w:pPr>
    </w:p>
    <w:p w14:paraId="0000016F"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A small number of children need medication to be given by injection, auto-injectors or other routes.  The most appropriate arrangements for managing these situations effectively are best determined by agreement between the school, parent, school nurse (where there is one) and the doctor who prescribed the medication.  Experience suggests that it is helpful to have a meeting of all interested parties in school, as it is </w:t>
      </w:r>
      <w:r>
        <w:rPr>
          <w:rFonts w:ascii="Arial" w:eastAsia="Arial" w:hAnsi="Arial" w:cs="Arial"/>
          <w:sz w:val="24"/>
          <w:szCs w:val="24"/>
        </w:rPr>
        <w:lastRenderedPageBreak/>
        <w:t>essential that parents and teaching staff are satisfied with the arrangements that are made.</w:t>
      </w:r>
    </w:p>
    <w:p w14:paraId="00000170" w14:textId="77777777" w:rsidR="00570D8D" w:rsidRDefault="00570D8D">
      <w:pPr>
        <w:jc w:val="both"/>
        <w:rPr>
          <w:rFonts w:ascii="Arial" w:eastAsia="Arial" w:hAnsi="Arial" w:cs="Arial"/>
          <w:sz w:val="24"/>
          <w:szCs w:val="24"/>
        </w:rPr>
      </w:pPr>
    </w:p>
    <w:p w14:paraId="00000171" w14:textId="1A127D23" w:rsidR="00570D8D" w:rsidRDefault="00B85ECE">
      <w:pPr>
        <w:jc w:val="both"/>
        <w:rPr>
          <w:rFonts w:ascii="Arial" w:eastAsia="Arial" w:hAnsi="Arial" w:cs="Arial"/>
          <w:sz w:val="24"/>
          <w:szCs w:val="24"/>
        </w:rPr>
      </w:pPr>
      <w:r>
        <w:rPr>
          <w:rFonts w:ascii="Arial" w:eastAsia="Arial" w:hAnsi="Arial" w:cs="Arial"/>
          <w:sz w:val="24"/>
          <w:szCs w:val="24"/>
        </w:rPr>
        <w:t>Members of staff willing to administer medication should be made fully aware of the procedures and should receive appropriate training from competent healthcare staff.  More information on training requirements is given below in the sections of this policy covering common medical conditions.  The majority of parents will be aware of the contact details for their child’s specialist nurse or consultant.  Schools should contact them directly in the first instance.  The School Nursing Team can be contacted for advice and is able to direct staff to other health agencies, where necessary.  An individual healthcare plan for each pupil with a medical need must be completed and conform to the procedures described</w:t>
      </w:r>
      <w:r w:rsidR="002F69DD">
        <w:rPr>
          <w:rFonts w:ascii="Arial" w:eastAsia="Arial" w:hAnsi="Arial" w:cs="Arial"/>
          <w:sz w:val="24"/>
          <w:szCs w:val="24"/>
        </w:rPr>
        <w:t xml:space="preserve"> </w:t>
      </w:r>
      <w:hyperlink w:anchor="_Individual_School_Healthcare" w:history="1">
        <w:r w:rsidR="002F69DD" w:rsidRPr="002F69DD">
          <w:rPr>
            <w:rStyle w:val="Hyperlink"/>
            <w:rFonts w:ascii="Arial" w:eastAsia="Arial" w:hAnsi="Arial" w:cs="Arial"/>
            <w:sz w:val="24"/>
            <w:szCs w:val="24"/>
          </w:rPr>
          <w:t>previously</w:t>
        </w:r>
      </w:hyperlink>
      <w:r>
        <w:rPr>
          <w:rFonts w:ascii="Arial" w:eastAsia="Arial" w:hAnsi="Arial" w:cs="Arial"/>
          <w:sz w:val="24"/>
          <w:szCs w:val="24"/>
        </w:rPr>
        <w:t>.  Information in the appendices should prove helpful.</w:t>
      </w:r>
    </w:p>
    <w:p w14:paraId="00000172" w14:textId="77777777" w:rsidR="00570D8D" w:rsidRDefault="00570D8D">
      <w:pPr>
        <w:jc w:val="both"/>
        <w:rPr>
          <w:rFonts w:ascii="Arial" w:eastAsia="Arial" w:hAnsi="Arial" w:cs="Arial"/>
          <w:sz w:val="24"/>
          <w:szCs w:val="24"/>
        </w:rPr>
      </w:pPr>
    </w:p>
    <w:p w14:paraId="00000173"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The medical conditions in children that most commonly cause concern in schools are asthma, epilepsy, diabetes and anaphylaxis.  Essential information about these conditions is provided within this policy.  </w:t>
      </w:r>
    </w:p>
    <w:p w14:paraId="00000174" w14:textId="77777777" w:rsidR="00570D8D" w:rsidRDefault="00570D8D">
      <w:pPr>
        <w:jc w:val="both"/>
        <w:rPr>
          <w:rFonts w:ascii="Arial" w:eastAsia="Arial" w:hAnsi="Arial" w:cs="Arial"/>
          <w:sz w:val="24"/>
          <w:szCs w:val="24"/>
        </w:rPr>
      </w:pPr>
    </w:p>
    <w:p w14:paraId="00000175" w14:textId="77777777" w:rsidR="00570D8D" w:rsidRDefault="00570D8D">
      <w:pPr>
        <w:jc w:val="both"/>
        <w:rPr>
          <w:rFonts w:ascii="Arial" w:eastAsia="Arial" w:hAnsi="Arial" w:cs="Arial"/>
          <w:color w:val="403152"/>
          <w:sz w:val="24"/>
          <w:szCs w:val="24"/>
        </w:rPr>
      </w:pPr>
      <w:bookmarkStart w:id="38" w:name="_2s8eyo1" w:colFirst="0" w:colLast="0"/>
      <w:bookmarkEnd w:id="38"/>
    </w:p>
    <w:p w14:paraId="00000176" w14:textId="77777777" w:rsidR="00570D8D" w:rsidRDefault="00B85ECE">
      <w:pPr>
        <w:pStyle w:val="Heading1"/>
      </w:pPr>
      <w:bookmarkStart w:id="39" w:name="_Anaphylaxis"/>
      <w:bookmarkStart w:id="40" w:name="_Toc129337450"/>
      <w:bookmarkEnd w:id="39"/>
      <w:r>
        <w:t>Anaphylaxis</w:t>
      </w:r>
      <w:bookmarkEnd w:id="40"/>
      <w:r>
        <w:t xml:space="preserve"> </w:t>
      </w:r>
    </w:p>
    <w:p w14:paraId="00000177" w14:textId="77777777" w:rsidR="00570D8D" w:rsidRDefault="00570D8D">
      <w:pPr>
        <w:jc w:val="both"/>
        <w:rPr>
          <w:rFonts w:ascii="Arial" w:eastAsia="Arial" w:hAnsi="Arial" w:cs="Arial"/>
          <w:sz w:val="24"/>
          <w:szCs w:val="24"/>
        </w:rPr>
      </w:pPr>
    </w:p>
    <w:p w14:paraId="00000178"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is Anaphylaxis?</w:t>
      </w:r>
    </w:p>
    <w:p w14:paraId="00000179" w14:textId="77777777" w:rsidR="00570D8D" w:rsidRDefault="00570D8D">
      <w:pPr>
        <w:jc w:val="both"/>
        <w:rPr>
          <w:rFonts w:ascii="Arial" w:eastAsia="Arial" w:hAnsi="Arial" w:cs="Arial"/>
          <w:sz w:val="24"/>
          <w:szCs w:val="24"/>
        </w:rPr>
      </w:pPr>
    </w:p>
    <w:p w14:paraId="0000017A"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Anaphylaxis is an extreme allergic reaction that occurs rarely in people who have an extreme sensitivity to a particular substance known as an allergen.  It can affect the whole body, including the airways and circulation.  Often it occurs within minutes of exposure to the allergen, though sometimes it does not arise until many hours later.  </w:t>
      </w:r>
      <w:r>
        <w:rPr>
          <w:rFonts w:ascii="Arial" w:eastAsia="Arial" w:hAnsi="Arial" w:cs="Arial"/>
          <w:b/>
          <w:sz w:val="24"/>
          <w:szCs w:val="24"/>
        </w:rPr>
        <w:t>Anaphylaxis is potentially life threatening - delays in giving adrenaline are a common finding in fatal reactions.</w:t>
      </w:r>
    </w:p>
    <w:p w14:paraId="0000017B" w14:textId="77777777" w:rsidR="00570D8D" w:rsidRDefault="00570D8D">
      <w:pPr>
        <w:jc w:val="both"/>
        <w:rPr>
          <w:rFonts w:ascii="Arial" w:eastAsia="Arial" w:hAnsi="Arial" w:cs="Arial"/>
          <w:sz w:val="24"/>
          <w:szCs w:val="24"/>
        </w:rPr>
      </w:pPr>
    </w:p>
    <w:p w14:paraId="0000017C"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Causes it?</w:t>
      </w:r>
    </w:p>
    <w:p w14:paraId="0000017D" w14:textId="77777777" w:rsidR="00570D8D" w:rsidRDefault="00570D8D">
      <w:pPr>
        <w:jc w:val="both"/>
        <w:rPr>
          <w:rFonts w:ascii="Arial" w:eastAsia="Arial" w:hAnsi="Arial" w:cs="Arial"/>
          <w:sz w:val="24"/>
          <w:szCs w:val="24"/>
        </w:rPr>
      </w:pPr>
    </w:p>
    <w:p w14:paraId="0000017E"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Common causes of anaphylaxis include: </w:t>
      </w:r>
    </w:p>
    <w:p w14:paraId="0000017F" w14:textId="77777777" w:rsidR="00570D8D" w:rsidRDefault="00570D8D">
      <w:pPr>
        <w:jc w:val="both"/>
        <w:rPr>
          <w:rFonts w:ascii="Arial" w:eastAsia="Arial" w:hAnsi="Arial" w:cs="Arial"/>
          <w:sz w:val="24"/>
          <w:szCs w:val="24"/>
        </w:rPr>
      </w:pPr>
    </w:p>
    <w:p w14:paraId="00000180" w14:textId="77777777" w:rsidR="00570D8D" w:rsidRDefault="00B85ECE">
      <w:pPr>
        <w:numPr>
          <w:ilvl w:val="0"/>
          <w:numId w:val="13"/>
        </w:numPr>
        <w:ind w:left="567" w:hanging="567"/>
        <w:jc w:val="both"/>
        <w:rPr>
          <w:sz w:val="24"/>
          <w:szCs w:val="24"/>
        </w:rPr>
      </w:pPr>
      <w:r>
        <w:rPr>
          <w:rFonts w:ascii="Arial" w:eastAsia="Arial" w:hAnsi="Arial" w:cs="Arial"/>
          <w:sz w:val="24"/>
          <w:szCs w:val="24"/>
        </w:rPr>
        <w:t>Edible triggers, such as peanuts, tree nuts, fish, shellfish, dairy products, wheat, sesame, soya and eggs</w:t>
      </w:r>
    </w:p>
    <w:p w14:paraId="00000181" w14:textId="77777777" w:rsidR="00570D8D" w:rsidRDefault="00570D8D">
      <w:pPr>
        <w:ind w:left="567" w:hanging="567"/>
        <w:jc w:val="both"/>
        <w:rPr>
          <w:rFonts w:ascii="Arial" w:eastAsia="Arial" w:hAnsi="Arial" w:cs="Arial"/>
          <w:sz w:val="24"/>
          <w:szCs w:val="24"/>
        </w:rPr>
      </w:pPr>
    </w:p>
    <w:p w14:paraId="00000182" w14:textId="77777777" w:rsidR="00570D8D" w:rsidRDefault="00B85ECE">
      <w:pPr>
        <w:numPr>
          <w:ilvl w:val="0"/>
          <w:numId w:val="13"/>
        </w:numPr>
        <w:ind w:left="567" w:hanging="567"/>
        <w:jc w:val="both"/>
        <w:rPr>
          <w:sz w:val="24"/>
          <w:szCs w:val="24"/>
        </w:rPr>
      </w:pPr>
      <w:r>
        <w:rPr>
          <w:rFonts w:ascii="Arial" w:eastAsia="Arial" w:hAnsi="Arial" w:cs="Arial"/>
          <w:sz w:val="24"/>
          <w:szCs w:val="24"/>
        </w:rPr>
        <w:t>Other triggers, such as latex, the venom of stinging insects (for example wasps, bees and hornets), medication such as penicillin, antibiotics, ibuprofen and other drugs or injections</w:t>
      </w:r>
    </w:p>
    <w:p w14:paraId="00000183" w14:textId="77777777" w:rsidR="00570D8D" w:rsidRDefault="00570D8D">
      <w:pPr>
        <w:jc w:val="both"/>
        <w:rPr>
          <w:rFonts w:ascii="Arial" w:eastAsia="Arial" w:hAnsi="Arial" w:cs="Arial"/>
          <w:sz w:val="24"/>
          <w:szCs w:val="24"/>
        </w:rPr>
      </w:pPr>
    </w:p>
    <w:p w14:paraId="00000184" w14:textId="77777777" w:rsidR="00570D8D" w:rsidRDefault="00B85ECE">
      <w:pPr>
        <w:jc w:val="both"/>
        <w:rPr>
          <w:rFonts w:ascii="Arial" w:eastAsia="Arial" w:hAnsi="Arial" w:cs="Arial"/>
          <w:sz w:val="24"/>
          <w:szCs w:val="24"/>
        </w:rPr>
      </w:pPr>
      <w:r>
        <w:rPr>
          <w:rFonts w:ascii="Arial" w:eastAsia="Arial" w:hAnsi="Arial" w:cs="Arial"/>
          <w:sz w:val="24"/>
          <w:szCs w:val="24"/>
        </w:rPr>
        <w:t>Anaphylactic shock is the most severe form of allergic reaction.  This occurs when the blood pressure falls dramatically and the patient loses consciousness.</w:t>
      </w:r>
    </w:p>
    <w:p w14:paraId="00000185" w14:textId="77777777" w:rsidR="00570D8D" w:rsidRDefault="00570D8D">
      <w:pPr>
        <w:jc w:val="both"/>
        <w:rPr>
          <w:rFonts w:ascii="Arial" w:eastAsia="Arial" w:hAnsi="Arial" w:cs="Arial"/>
          <w:color w:val="403152"/>
          <w:sz w:val="28"/>
          <w:szCs w:val="28"/>
        </w:rPr>
      </w:pPr>
    </w:p>
    <w:p w14:paraId="00000186"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are the Signs of the Condition?</w:t>
      </w:r>
    </w:p>
    <w:p w14:paraId="00000187" w14:textId="77777777" w:rsidR="00570D8D" w:rsidRDefault="00570D8D">
      <w:pPr>
        <w:jc w:val="both"/>
        <w:rPr>
          <w:rFonts w:ascii="Arial" w:eastAsia="Arial" w:hAnsi="Arial" w:cs="Arial"/>
          <w:sz w:val="24"/>
          <w:szCs w:val="24"/>
        </w:rPr>
      </w:pPr>
    </w:p>
    <w:p w14:paraId="00000188" w14:textId="77777777" w:rsidR="00570D8D" w:rsidRDefault="00B85ECE">
      <w:pPr>
        <w:jc w:val="both"/>
        <w:rPr>
          <w:rFonts w:ascii="Arial" w:eastAsia="Arial" w:hAnsi="Arial" w:cs="Arial"/>
          <w:sz w:val="24"/>
          <w:szCs w:val="24"/>
        </w:rPr>
      </w:pPr>
      <w:r>
        <w:rPr>
          <w:rFonts w:ascii="Arial" w:eastAsia="Arial" w:hAnsi="Arial" w:cs="Arial"/>
          <w:sz w:val="24"/>
          <w:szCs w:val="24"/>
        </w:rPr>
        <w:t>Common signs of anaphylaxis in children include:</w:t>
      </w:r>
    </w:p>
    <w:p w14:paraId="00000189" w14:textId="77777777" w:rsidR="00570D8D" w:rsidRDefault="00570D8D">
      <w:pPr>
        <w:jc w:val="both"/>
        <w:rPr>
          <w:rFonts w:ascii="Arial" w:eastAsia="Arial" w:hAnsi="Arial" w:cs="Arial"/>
          <w:sz w:val="24"/>
          <w:szCs w:val="24"/>
        </w:rPr>
      </w:pPr>
    </w:p>
    <w:p w14:paraId="0000018A" w14:textId="77777777" w:rsidR="00570D8D" w:rsidRDefault="00B85ECE">
      <w:pPr>
        <w:numPr>
          <w:ilvl w:val="0"/>
          <w:numId w:val="15"/>
        </w:numPr>
        <w:ind w:left="567" w:hanging="567"/>
        <w:jc w:val="both"/>
        <w:rPr>
          <w:sz w:val="24"/>
          <w:szCs w:val="24"/>
        </w:rPr>
      </w:pPr>
      <w:r>
        <w:rPr>
          <w:rFonts w:ascii="Arial" w:eastAsia="Arial" w:hAnsi="Arial" w:cs="Arial"/>
          <w:sz w:val="24"/>
          <w:szCs w:val="24"/>
        </w:rPr>
        <w:t>swelling in the throat, which can restrict the air supply thus causing breathing difficulties.</w:t>
      </w:r>
    </w:p>
    <w:p w14:paraId="0000018B" w14:textId="77777777" w:rsidR="00570D8D" w:rsidRDefault="00570D8D">
      <w:pPr>
        <w:ind w:left="567" w:hanging="567"/>
        <w:jc w:val="both"/>
        <w:rPr>
          <w:rFonts w:ascii="Arial" w:eastAsia="Arial" w:hAnsi="Arial" w:cs="Arial"/>
          <w:sz w:val="24"/>
          <w:szCs w:val="24"/>
        </w:rPr>
      </w:pPr>
    </w:p>
    <w:p w14:paraId="0000018C" w14:textId="77777777" w:rsidR="00570D8D" w:rsidRDefault="00B85ECE">
      <w:pPr>
        <w:numPr>
          <w:ilvl w:val="0"/>
          <w:numId w:val="15"/>
        </w:numPr>
        <w:ind w:left="567" w:hanging="567"/>
        <w:jc w:val="both"/>
        <w:rPr>
          <w:sz w:val="24"/>
          <w:szCs w:val="24"/>
        </w:rPr>
      </w:pPr>
      <w:r>
        <w:rPr>
          <w:rFonts w:ascii="Arial" w:eastAsia="Arial" w:hAnsi="Arial" w:cs="Arial"/>
          <w:sz w:val="24"/>
          <w:szCs w:val="24"/>
        </w:rPr>
        <w:lastRenderedPageBreak/>
        <w:t>severe asthma</w:t>
      </w:r>
    </w:p>
    <w:p w14:paraId="0000018D" w14:textId="77777777" w:rsidR="00570D8D" w:rsidRDefault="00570D8D">
      <w:pPr>
        <w:ind w:left="567" w:hanging="567"/>
        <w:jc w:val="both"/>
        <w:rPr>
          <w:rFonts w:ascii="Arial" w:eastAsia="Arial" w:hAnsi="Arial" w:cs="Arial"/>
          <w:sz w:val="24"/>
          <w:szCs w:val="24"/>
        </w:rPr>
      </w:pPr>
    </w:p>
    <w:p w14:paraId="0000018E" w14:textId="77777777" w:rsidR="00570D8D" w:rsidRDefault="00B85ECE">
      <w:pPr>
        <w:numPr>
          <w:ilvl w:val="0"/>
          <w:numId w:val="15"/>
        </w:numPr>
        <w:ind w:left="567" w:hanging="567"/>
        <w:jc w:val="both"/>
        <w:rPr>
          <w:sz w:val="24"/>
          <w:szCs w:val="24"/>
        </w:rPr>
      </w:pPr>
      <w:r>
        <w:rPr>
          <w:rFonts w:ascii="Arial" w:eastAsia="Arial" w:hAnsi="Arial" w:cs="Arial"/>
          <w:sz w:val="24"/>
          <w:szCs w:val="24"/>
        </w:rPr>
        <w:t>dizziness</w:t>
      </w:r>
    </w:p>
    <w:p w14:paraId="0000018F" w14:textId="77777777" w:rsidR="00570D8D" w:rsidRDefault="00570D8D">
      <w:pPr>
        <w:ind w:left="567" w:hanging="567"/>
        <w:jc w:val="both"/>
        <w:rPr>
          <w:rFonts w:ascii="Arial" w:eastAsia="Arial" w:hAnsi="Arial" w:cs="Arial"/>
          <w:sz w:val="24"/>
          <w:szCs w:val="24"/>
        </w:rPr>
      </w:pPr>
    </w:p>
    <w:p w14:paraId="00000190" w14:textId="77777777" w:rsidR="00570D8D" w:rsidRDefault="00B85ECE">
      <w:pPr>
        <w:numPr>
          <w:ilvl w:val="0"/>
          <w:numId w:val="15"/>
        </w:numPr>
        <w:ind w:left="567" w:hanging="567"/>
        <w:jc w:val="both"/>
        <w:rPr>
          <w:sz w:val="24"/>
          <w:szCs w:val="24"/>
        </w:rPr>
      </w:pPr>
      <w:r>
        <w:rPr>
          <w:rFonts w:ascii="Arial" w:eastAsia="Arial" w:hAnsi="Arial" w:cs="Arial"/>
          <w:sz w:val="24"/>
          <w:szCs w:val="24"/>
        </w:rPr>
        <w:t xml:space="preserve">itchy skin, generalised flushing of the skin, tingling or itching in the mouth or hives anywhere on the body </w:t>
      </w:r>
    </w:p>
    <w:p w14:paraId="00000191" w14:textId="77777777" w:rsidR="00570D8D" w:rsidRDefault="00570D8D">
      <w:pPr>
        <w:ind w:left="567" w:hanging="567"/>
        <w:jc w:val="both"/>
        <w:rPr>
          <w:rFonts w:ascii="Arial" w:eastAsia="Arial" w:hAnsi="Arial" w:cs="Arial"/>
          <w:sz w:val="24"/>
          <w:szCs w:val="24"/>
        </w:rPr>
      </w:pPr>
    </w:p>
    <w:p w14:paraId="00000192" w14:textId="77777777" w:rsidR="00570D8D" w:rsidRDefault="00B85ECE">
      <w:pPr>
        <w:numPr>
          <w:ilvl w:val="0"/>
          <w:numId w:val="15"/>
        </w:numPr>
        <w:ind w:left="567" w:hanging="567"/>
        <w:jc w:val="both"/>
        <w:rPr>
          <w:sz w:val="24"/>
          <w:szCs w:val="24"/>
        </w:rPr>
      </w:pPr>
      <w:r>
        <w:rPr>
          <w:rFonts w:ascii="Arial" w:eastAsia="Arial" w:hAnsi="Arial" w:cs="Arial"/>
          <w:sz w:val="24"/>
          <w:szCs w:val="24"/>
        </w:rPr>
        <w:t>swelling of the lips, hands and feet</w:t>
      </w:r>
    </w:p>
    <w:p w14:paraId="00000193" w14:textId="77777777" w:rsidR="00570D8D" w:rsidRDefault="00570D8D">
      <w:pPr>
        <w:ind w:left="567" w:hanging="567"/>
        <w:jc w:val="both"/>
        <w:rPr>
          <w:rFonts w:ascii="Arial" w:eastAsia="Arial" w:hAnsi="Arial" w:cs="Arial"/>
          <w:sz w:val="24"/>
          <w:szCs w:val="24"/>
        </w:rPr>
      </w:pPr>
    </w:p>
    <w:p w14:paraId="00000194" w14:textId="77777777" w:rsidR="00570D8D" w:rsidRDefault="00B85ECE">
      <w:pPr>
        <w:numPr>
          <w:ilvl w:val="0"/>
          <w:numId w:val="15"/>
        </w:numPr>
        <w:ind w:left="567" w:hanging="567"/>
        <w:jc w:val="both"/>
        <w:rPr>
          <w:sz w:val="24"/>
          <w:szCs w:val="24"/>
        </w:rPr>
      </w:pPr>
      <w:r>
        <w:rPr>
          <w:rFonts w:ascii="Arial" w:eastAsia="Arial" w:hAnsi="Arial" w:cs="Arial"/>
          <w:sz w:val="24"/>
          <w:szCs w:val="24"/>
        </w:rPr>
        <w:t>abdominal cramps, nausea and vomiting.</w:t>
      </w:r>
    </w:p>
    <w:p w14:paraId="00000195" w14:textId="77777777" w:rsidR="00570D8D" w:rsidRDefault="00570D8D">
      <w:pPr>
        <w:jc w:val="both"/>
        <w:rPr>
          <w:rFonts w:ascii="Arial" w:eastAsia="Arial" w:hAnsi="Arial" w:cs="Arial"/>
          <w:sz w:val="24"/>
          <w:szCs w:val="24"/>
        </w:rPr>
      </w:pPr>
    </w:p>
    <w:p w14:paraId="00000196"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is the Treatment for the Condition?</w:t>
      </w:r>
    </w:p>
    <w:p w14:paraId="00000197" w14:textId="77777777" w:rsidR="00570D8D" w:rsidRDefault="00570D8D">
      <w:pPr>
        <w:jc w:val="both"/>
        <w:rPr>
          <w:rFonts w:ascii="Arial" w:eastAsia="Arial" w:hAnsi="Arial" w:cs="Arial"/>
          <w:sz w:val="24"/>
          <w:szCs w:val="24"/>
        </w:rPr>
      </w:pPr>
    </w:p>
    <w:p w14:paraId="00000198" w14:textId="729D8735" w:rsidR="00570D8D" w:rsidRDefault="1E19FAD5" w:rsidP="4B069A13">
      <w:pPr>
        <w:jc w:val="both"/>
        <w:rPr>
          <w:rFonts w:ascii="Arial" w:eastAsia="Arial" w:hAnsi="Arial" w:cs="Arial"/>
          <w:sz w:val="24"/>
          <w:szCs w:val="24"/>
        </w:rPr>
      </w:pPr>
      <w:r w:rsidRPr="4B069A13">
        <w:rPr>
          <w:rFonts w:ascii="Arial" w:eastAsia="Arial" w:hAnsi="Arial" w:cs="Arial"/>
          <w:sz w:val="24"/>
          <w:szCs w:val="24"/>
        </w:rPr>
        <w:t xml:space="preserve">The treatment for a severe allergic reaction is an injection of adrenaline (also known as epinephrine) into the muscle of the upper outer thigh via an adrenaline auto injector (AAI), such as </w:t>
      </w:r>
      <w:r w:rsidR="756BD7D4" w:rsidRPr="4B069A13">
        <w:rPr>
          <w:rFonts w:ascii="Arial" w:eastAsia="Arial" w:hAnsi="Arial" w:cs="Arial"/>
          <w:color w:val="000000" w:themeColor="text1"/>
          <w:sz w:val="22"/>
          <w:szCs w:val="22"/>
        </w:rPr>
        <w:t xml:space="preserve">EpiPen, </w:t>
      </w:r>
      <w:proofErr w:type="spellStart"/>
      <w:r w:rsidR="756BD7D4" w:rsidRPr="4B069A13">
        <w:rPr>
          <w:rFonts w:ascii="Arial" w:eastAsia="Arial" w:hAnsi="Arial" w:cs="Arial"/>
          <w:color w:val="000000" w:themeColor="text1"/>
          <w:sz w:val="22"/>
          <w:szCs w:val="22"/>
        </w:rPr>
        <w:t>Jext</w:t>
      </w:r>
      <w:proofErr w:type="spellEnd"/>
      <w:r w:rsidR="756BD7D4" w:rsidRPr="4B069A13">
        <w:rPr>
          <w:rFonts w:ascii="Arial" w:eastAsia="Arial" w:hAnsi="Arial" w:cs="Arial"/>
          <w:color w:val="000000" w:themeColor="text1"/>
          <w:sz w:val="22"/>
          <w:szCs w:val="22"/>
        </w:rPr>
        <w:t xml:space="preserve"> or </w:t>
      </w:r>
      <w:proofErr w:type="spellStart"/>
      <w:r w:rsidR="756BD7D4" w:rsidRPr="4B069A13">
        <w:rPr>
          <w:rFonts w:ascii="Arial" w:eastAsia="Arial" w:hAnsi="Arial" w:cs="Arial"/>
          <w:color w:val="000000" w:themeColor="text1"/>
          <w:sz w:val="22"/>
          <w:szCs w:val="22"/>
        </w:rPr>
        <w:t>Emerade</w:t>
      </w:r>
      <w:proofErr w:type="spellEnd"/>
      <w:r w:rsidR="756BD7D4" w:rsidRPr="4B069A13">
        <w:rPr>
          <w:rFonts w:ascii="Arial" w:eastAsia="Arial" w:hAnsi="Arial" w:cs="Arial"/>
          <w:color w:val="000000" w:themeColor="text1"/>
          <w:sz w:val="22"/>
          <w:szCs w:val="22"/>
        </w:rPr>
        <w:t>)</w:t>
      </w:r>
      <w:r w:rsidRPr="4B069A13">
        <w:rPr>
          <w:rFonts w:ascii="Arial" w:eastAsia="Arial" w:hAnsi="Arial" w:cs="Arial"/>
          <w:sz w:val="24"/>
          <w:szCs w:val="24"/>
        </w:rPr>
        <w:t xml:space="preserve"> An injection should be given as soon as a reaction is suspected.</w:t>
      </w:r>
    </w:p>
    <w:p w14:paraId="00000199"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  </w:t>
      </w:r>
    </w:p>
    <w:p w14:paraId="0000019A" w14:textId="77777777" w:rsidR="00570D8D" w:rsidRDefault="00B85ECE">
      <w:pPr>
        <w:jc w:val="both"/>
        <w:rPr>
          <w:rFonts w:ascii="Arial" w:eastAsia="Arial" w:hAnsi="Arial" w:cs="Arial"/>
          <w:sz w:val="24"/>
          <w:szCs w:val="24"/>
        </w:rPr>
      </w:pPr>
      <w:r>
        <w:rPr>
          <w:rFonts w:ascii="Arial" w:eastAsia="Arial" w:hAnsi="Arial" w:cs="Arial"/>
          <w:b/>
          <w:sz w:val="24"/>
          <w:szCs w:val="24"/>
        </w:rPr>
        <w:t xml:space="preserve">Anaphylaxis is potentially life threatening - delays in giving adrenaline are a common finding in fatal reactions. </w:t>
      </w:r>
      <w:r>
        <w:rPr>
          <w:rFonts w:ascii="Arial" w:eastAsia="Arial" w:hAnsi="Arial" w:cs="Arial"/>
          <w:sz w:val="24"/>
          <w:szCs w:val="24"/>
        </w:rPr>
        <w:t xml:space="preserve">It should always be regarded as a medical emergency which requires an ambulance to be called immediately.  </w:t>
      </w:r>
      <w:r>
        <w:rPr>
          <w:rFonts w:ascii="Arial" w:eastAsia="Arial" w:hAnsi="Arial" w:cs="Arial"/>
          <w:b/>
          <w:sz w:val="24"/>
          <w:szCs w:val="24"/>
        </w:rPr>
        <w:t xml:space="preserve"> </w:t>
      </w:r>
      <w:r>
        <w:rPr>
          <w:rFonts w:ascii="Arial" w:eastAsia="Arial" w:hAnsi="Arial" w:cs="Arial"/>
          <w:sz w:val="24"/>
          <w:szCs w:val="24"/>
        </w:rPr>
        <w:t xml:space="preserve">Always make it clear to the emergency operator that the child is showing symptoms of </w:t>
      </w:r>
      <w:r>
        <w:rPr>
          <w:rFonts w:ascii="Arial" w:eastAsia="Arial" w:hAnsi="Arial" w:cs="Arial"/>
          <w:sz w:val="24"/>
          <w:szCs w:val="24"/>
          <w:u w:val="single"/>
        </w:rPr>
        <w:t>anaphylaxis</w:t>
      </w:r>
      <w:r>
        <w:rPr>
          <w:rFonts w:ascii="Arial" w:eastAsia="Arial" w:hAnsi="Arial" w:cs="Arial"/>
          <w:sz w:val="24"/>
          <w:szCs w:val="24"/>
        </w:rPr>
        <w:t xml:space="preserve"> so that they can prioritise the call. A useful poster on emergency arrangements to be taken is provided in Appendix 9. </w:t>
      </w:r>
    </w:p>
    <w:p w14:paraId="0000019B" w14:textId="77777777" w:rsidR="00570D8D" w:rsidRDefault="00570D8D">
      <w:pPr>
        <w:jc w:val="both"/>
        <w:rPr>
          <w:rFonts w:ascii="Arial" w:eastAsia="Arial" w:hAnsi="Arial" w:cs="Arial"/>
          <w:color w:val="5F497A"/>
          <w:sz w:val="28"/>
          <w:szCs w:val="28"/>
        </w:rPr>
      </w:pPr>
    </w:p>
    <w:p w14:paraId="0000019C" w14:textId="77777777" w:rsidR="00570D8D" w:rsidRDefault="00B85ECE">
      <w:pPr>
        <w:jc w:val="both"/>
        <w:rPr>
          <w:rFonts w:ascii="Arial" w:eastAsia="Arial" w:hAnsi="Arial" w:cs="Arial"/>
          <w:b/>
          <w:color w:val="5F497A"/>
          <w:sz w:val="28"/>
          <w:szCs w:val="28"/>
        </w:rPr>
      </w:pPr>
      <w:r>
        <w:rPr>
          <w:rFonts w:ascii="Arial" w:eastAsia="Arial" w:hAnsi="Arial" w:cs="Arial"/>
          <w:b/>
          <w:color w:val="5F497A"/>
          <w:sz w:val="28"/>
          <w:szCs w:val="28"/>
        </w:rPr>
        <w:t>What Arrangements are in Place at our School?</w:t>
      </w:r>
    </w:p>
    <w:p w14:paraId="2A1300C6" w14:textId="77777777" w:rsidR="00987C8F" w:rsidRDefault="00987C8F" w:rsidP="006B3349">
      <w:pPr>
        <w:rPr>
          <w:rFonts w:ascii="Arial" w:hAnsi="Arial" w:cs="Arial"/>
          <w:b/>
          <w:bCs/>
          <w:sz w:val="24"/>
          <w:szCs w:val="24"/>
        </w:rPr>
      </w:pPr>
    </w:p>
    <w:p w14:paraId="4DD00DBD" w14:textId="3FD3533D" w:rsidR="006B3349" w:rsidRPr="00830FCC" w:rsidRDefault="00392964" w:rsidP="006B3349">
      <w:pPr>
        <w:rPr>
          <w:rFonts w:ascii="Arial" w:hAnsi="Arial" w:cs="Arial"/>
          <w:b/>
          <w:bCs/>
          <w:sz w:val="24"/>
          <w:szCs w:val="24"/>
        </w:rPr>
      </w:pPr>
      <w:r>
        <w:rPr>
          <w:rFonts w:ascii="Arial" w:hAnsi="Arial" w:cs="Arial"/>
          <w:b/>
          <w:bCs/>
          <w:sz w:val="24"/>
          <w:szCs w:val="24"/>
        </w:rPr>
        <w:t>Bellingham</w:t>
      </w:r>
      <w:r w:rsidR="006B3349" w:rsidRPr="00830FCC">
        <w:rPr>
          <w:rFonts w:ascii="Arial" w:hAnsi="Arial" w:cs="Arial"/>
          <w:b/>
          <w:bCs/>
          <w:sz w:val="24"/>
          <w:szCs w:val="24"/>
        </w:rPr>
        <w:t xml:space="preserve"> Primary do</w:t>
      </w:r>
      <w:r w:rsidR="00987C8F">
        <w:rPr>
          <w:rFonts w:ascii="Arial" w:hAnsi="Arial" w:cs="Arial"/>
          <w:b/>
          <w:bCs/>
          <w:sz w:val="24"/>
          <w:szCs w:val="24"/>
        </w:rPr>
        <w:t>es</w:t>
      </w:r>
      <w:r w:rsidR="006B3349" w:rsidRPr="00830FCC">
        <w:rPr>
          <w:rFonts w:ascii="Arial" w:hAnsi="Arial" w:cs="Arial"/>
          <w:b/>
          <w:bCs/>
          <w:sz w:val="24"/>
          <w:szCs w:val="24"/>
        </w:rPr>
        <w:t xml:space="preserve"> not hold spare AAI’s </w:t>
      </w:r>
      <w:r w:rsidR="00987C8F">
        <w:rPr>
          <w:rFonts w:ascii="Arial" w:hAnsi="Arial" w:cs="Arial"/>
          <w:b/>
          <w:bCs/>
          <w:sz w:val="24"/>
          <w:szCs w:val="24"/>
        </w:rPr>
        <w:t>on the school site.</w:t>
      </w:r>
    </w:p>
    <w:p w14:paraId="04F5DF35" w14:textId="77777777" w:rsidR="006B3349" w:rsidRDefault="006B3349">
      <w:pPr>
        <w:jc w:val="both"/>
        <w:rPr>
          <w:rFonts w:ascii="Arial" w:eastAsia="Arial" w:hAnsi="Arial" w:cs="Arial"/>
          <w:color w:val="5F497A"/>
          <w:sz w:val="28"/>
          <w:szCs w:val="28"/>
        </w:rPr>
      </w:pPr>
    </w:p>
    <w:p w14:paraId="0000019E"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Healthcare Plan</w:t>
      </w:r>
    </w:p>
    <w:p w14:paraId="0000019F" w14:textId="77777777" w:rsidR="00570D8D" w:rsidRDefault="00570D8D">
      <w:pPr>
        <w:jc w:val="both"/>
        <w:rPr>
          <w:rFonts w:ascii="Arial" w:eastAsia="Arial" w:hAnsi="Arial" w:cs="Arial"/>
          <w:sz w:val="24"/>
          <w:szCs w:val="24"/>
        </w:rPr>
      </w:pPr>
    </w:p>
    <w:p w14:paraId="000001A0" w14:textId="77777777" w:rsidR="00570D8D" w:rsidRDefault="00B85ECE">
      <w:pPr>
        <w:jc w:val="both"/>
        <w:rPr>
          <w:rFonts w:ascii="Arial" w:eastAsia="Arial" w:hAnsi="Arial" w:cs="Arial"/>
          <w:sz w:val="24"/>
          <w:szCs w:val="24"/>
        </w:rPr>
      </w:pPr>
      <w:r>
        <w:rPr>
          <w:rFonts w:ascii="Arial" w:eastAsia="Arial" w:hAnsi="Arial" w:cs="Arial"/>
          <w:sz w:val="24"/>
          <w:szCs w:val="24"/>
        </w:rPr>
        <w:t>Anaphylaxis is manageable.  With sound precautionary measures, the development of a suitable healthcare plan and support from members of staff, school life may continue as normal for all concerned.</w:t>
      </w:r>
    </w:p>
    <w:p w14:paraId="000001A1" w14:textId="77777777" w:rsidR="00570D8D" w:rsidRDefault="00570D8D">
      <w:pPr>
        <w:jc w:val="both"/>
        <w:rPr>
          <w:rFonts w:ascii="Arial" w:eastAsia="Arial" w:hAnsi="Arial" w:cs="Arial"/>
          <w:sz w:val="24"/>
          <w:szCs w:val="24"/>
        </w:rPr>
      </w:pPr>
    </w:p>
    <w:p w14:paraId="000001A2" w14:textId="77777777" w:rsidR="00570D8D" w:rsidRDefault="00B85ECE">
      <w:pPr>
        <w:jc w:val="both"/>
        <w:rPr>
          <w:rFonts w:ascii="Arial" w:eastAsia="Arial" w:hAnsi="Arial" w:cs="Arial"/>
          <w:sz w:val="24"/>
          <w:szCs w:val="24"/>
        </w:rPr>
      </w:pPr>
      <w:r>
        <w:rPr>
          <w:rFonts w:ascii="Arial" w:eastAsia="Arial" w:hAnsi="Arial" w:cs="Arial"/>
          <w:sz w:val="24"/>
          <w:szCs w:val="24"/>
        </w:rPr>
        <w:t>It is important that appropriate local procedures for the use of adrenaline auto-injectors, should include the following</w:t>
      </w:r>
    </w:p>
    <w:p w14:paraId="000001A3" w14:textId="77777777" w:rsidR="00570D8D" w:rsidRDefault="00570D8D">
      <w:pPr>
        <w:jc w:val="both"/>
        <w:rPr>
          <w:rFonts w:ascii="Arial" w:eastAsia="Arial" w:hAnsi="Arial" w:cs="Arial"/>
          <w:sz w:val="24"/>
          <w:szCs w:val="24"/>
        </w:rPr>
      </w:pPr>
    </w:p>
    <w:p w14:paraId="000001A4" w14:textId="77777777" w:rsidR="00570D8D" w:rsidRDefault="00B85ECE">
      <w:pPr>
        <w:numPr>
          <w:ilvl w:val="0"/>
          <w:numId w:val="17"/>
        </w:numPr>
        <w:ind w:left="567" w:hanging="567"/>
        <w:jc w:val="both"/>
        <w:rPr>
          <w:sz w:val="24"/>
          <w:szCs w:val="24"/>
        </w:rPr>
      </w:pPr>
      <w:r>
        <w:rPr>
          <w:rFonts w:ascii="Arial" w:eastAsia="Arial" w:hAnsi="Arial" w:cs="Arial"/>
          <w:sz w:val="24"/>
          <w:szCs w:val="24"/>
        </w:rPr>
        <w:t>awareness among all members of staff that the child has this particular medical condition</w:t>
      </w:r>
    </w:p>
    <w:p w14:paraId="000001A5" w14:textId="77777777" w:rsidR="00570D8D" w:rsidRDefault="00570D8D">
      <w:pPr>
        <w:ind w:left="567" w:hanging="567"/>
        <w:jc w:val="both"/>
        <w:rPr>
          <w:rFonts w:ascii="Arial" w:eastAsia="Arial" w:hAnsi="Arial" w:cs="Arial"/>
          <w:sz w:val="24"/>
          <w:szCs w:val="24"/>
        </w:rPr>
      </w:pPr>
    </w:p>
    <w:p w14:paraId="000001A6" w14:textId="77777777" w:rsidR="00570D8D" w:rsidRDefault="00B85ECE">
      <w:pPr>
        <w:numPr>
          <w:ilvl w:val="0"/>
          <w:numId w:val="17"/>
        </w:numPr>
        <w:ind w:left="567" w:hanging="567"/>
        <w:jc w:val="both"/>
        <w:rPr>
          <w:sz w:val="24"/>
          <w:szCs w:val="24"/>
        </w:rPr>
      </w:pPr>
      <w:r>
        <w:rPr>
          <w:rFonts w:ascii="Arial" w:eastAsia="Arial" w:hAnsi="Arial" w:cs="Arial"/>
          <w:sz w:val="24"/>
          <w:szCs w:val="24"/>
        </w:rPr>
        <w:t>awareness of the symptoms associated with anaphylactic shock</w:t>
      </w:r>
    </w:p>
    <w:p w14:paraId="000001A7" w14:textId="77777777" w:rsidR="00570D8D" w:rsidRDefault="00570D8D">
      <w:pPr>
        <w:ind w:left="567" w:hanging="567"/>
        <w:jc w:val="both"/>
        <w:rPr>
          <w:rFonts w:ascii="Arial" w:eastAsia="Arial" w:hAnsi="Arial" w:cs="Arial"/>
          <w:sz w:val="24"/>
          <w:szCs w:val="24"/>
        </w:rPr>
      </w:pPr>
    </w:p>
    <w:p w14:paraId="000001A8" w14:textId="77777777" w:rsidR="00570D8D" w:rsidRDefault="00B85ECE">
      <w:pPr>
        <w:numPr>
          <w:ilvl w:val="0"/>
          <w:numId w:val="17"/>
        </w:numPr>
        <w:ind w:left="567" w:hanging="567"/>
        <w:jc w:val="both"/>
        <w:rPr>
          <w:sz w:val="24"/>
          <w:szCs w:val="24"/>
        </w:rPr>
      </w:pPr>
      <w:r>
        <w:rPr>
          <w:rFonts w:ascii="Arial" w:eastAsia="Arial" w:hAnsi="Arial" w:cs="Arial"/>
          <w:sz w:val="24"/>
          <w:szCs w:val="24"/>
        </w:rPr>
        <w:t>knowledge of the type of injector to be used</w:t>
      </w:r>
    </w:p>
    <w:p w14:paraId="000001A9" w14:textId="77777777" w:rsidR="00570D8D" w:rsidRDefault="00570D8D">
      <w:pPr>
        <w:ind w:left="567" w:hanging="567"/>
        <w:jc w:val="both"/>
        <w:rPr>
          <w:rFonts w:ascii="Arial" w:eastAsia="Arial" w:hAnsi="Arial" w:cs="Arial"/>
          <w:sz w:val="24"/>
          <w:szCs w:val="24"/>
        </w:rPr>
      </w:pPr>
    </w:p>
    <w:p w14:paraId="000001AA" w14:textId="77777777" w:rsidR="00570D8D" w:rsidRDefault="00B85ECE">
      <w:pPr>
        <w:numPr>
          <w:ilvl w:val="0"/>
          <w:numId w:val="17"/>
        </w:numPr>
        <w:ind w:left="567" w:hanging="567"/>
        <w:jc w:val="both"/>
        <w:rPr>
          <w:sz w:val="24"/>
          <w:szCs w:val="24"/>
        </w:rPr>
      </w:pPr>
      <w:r>
        <w:rPr>
          <w:rFonts w:ascii="Arial" w:eastAsia="Arial" w:hAnsi="Arial" w:cs="Arial"/>
          <w:sz w:val="24"/>
          <w:szCs w:val="24"/>
        </w:rPr>
        <w:t>labelling of injectors for the child concerned, for example adrenaline, antihistamine</w:t>
      </w:r>
    </w:p>
    <w:p w14:paraId="000001AB" w14:textId="77777777" w:rsidR="00570D8D" w:rsidRDefault="00570D8D">
      <w:pPr>
        <w:ind w:left="567" w:hanging="567"/>
        <w:jc w:val="both"/>
        <w:rPr>
          <w:rFonts w:ascii="Arial" w:eastAsia="Arial" w:hAnsi="Arial" w:cs="Arial"/>
          <w:sz w:val="24"/>
          <w:szCs w:val="24"/>
        </w:rPr>
      </w:pPr>
    </w:p>
    <w:p w14:paraId="000001AC" w14:textId="77777777" w:rsidR="00570D8D" w:rsidRDefault="00B85ECE">
      <w:pPr>
        <w:numPr>
          <w:ilvl w:val="0"/>
          <w:numId w:val="17"/>
        </w:numPr>
        <w:ind w:left="567" w:hanging="567"/>
        <w:jc w:val="both"/>
        <w:rPr>
          <w:sz w:val="24"/>
          <w:szCs w:val="24"/>
        </w:rPr>
      </w:pPr>
      <w:r>
        <w:rPr>
          <w:rFonts w:ascii="Arial" w:eastAsia="Arial" w:hAnsi="Arial" w:cs="Arial"/>
          <w:sz w:val="24"/>
          <w:szCs w:val="24"/>
        </w:rPr>
        <w:t xml:space="preserve">knowledge of the locations where the injector is stored, preferably in an easily accessible place but not locked in a cupboard or office where access is restricted. </w:t>
      </w:r>
    </w:p>
    <w:p w14:paraId="000001AD" w14:textId="77777777" w:rsidR="00570D8D" w:rsidRDefault="00570D8D">
      <w:pPr>
        <w:ind w:left="720"/>
        <w:jc w:val="both"/>
        <w:rPr>
          <w:rFonts w:ascii="Arial" w:eastAsia="Arial" w:hAnsi="Arial" w:cs="Arial"/>
          <w:sz w:val="24"/>
          <w:szCs w:val="24"/>
        </w:rPr>
      </w:pPr>
    </w:p>
    <w:p w14:paraId="000001AE" w14:textId="77777777" w:rsidR="00570D8D" w:rsidRDefault="00B85ECE">
      <w:pPr>
        <w:numPr>
          <w:ilvl w:val="0"/>
          <w:numId w:val="17"/>
        </w:numPr>
        <w:ind w:left="567" w:hanging="567"/>
        <w:jc w:val="both"/>
        <w:rPr>
          <w:sz w:val="24"/>
          <w:szCs w:val="24"/>
        </w:rPr>
      </w:pPr>
      <w:r>
        <w:rPr>
          <w:rFonts w:ascii="Arial" w:eastAsia="Arial" w:hAnsi="Arial" w:cs="Arial"/>
          <w:sz w:val="24"/>
          <w:szCs w:val="24"/>
        </w:rPr>
        <w:lastRenderedPageBreak/>
        <w:t>reference the protocol for use of any spare AAIs kept in school (see following page) and the register of pupils to who the spare AAI can be given.</w:t>
      </w:r>
    </w:p>
    <w:p w14:paraId="000001AF" w14:textId="77777777" w:rsidR="00570D8D" w:rsidRDefault="00570D8D">
      <w:pPr>
        <w:ind w:left="720"/>
        <w:jc w:val="both"/>
        <w:rPr>
          <w:rFonts w:ascii="Arial" w:eastAsia="Arial" w:hAnsi="Arial" w:cs="Arial"/>
          <w:sz w:val="24"/>
          <w:szCs w:val="24"/>
        </w:rPr>
      </w:pPr>
    </w:p>
    <w:p w14:paraId="000001B0" w14:textId="77777777" w:rsidR="00570D8D" w:rsidRDefault="00B85ECE">
      <w:pPr>
        <w:numPr>
          <w:ilvl w:val="0"/>
          <w:numId w:val="17"/>
        </w:numPr>
        <w:ind w:left="567" w:hanging="567"/>
        <w:jc w:val="both"/>
        <w:rPr>
          <w:sz w:val="24"/>
          <w:szCs w:val="24"/>
        </w:rPr>
      </w:pPr>
      <w:r>
        <w:rPr>
          <w:rFonts w:ascii="Arial" w:eastAsia="Arial" w:hAnsi="Arial" w:cs="Arial"/>
          <w:sz w:val="24"/>
          <w:szCs w:val="24"/>
        </w:rPr>
        <w:t>the provision of appropriate instruction and training to nominated members of staff</w:t>
      </w:r>
    </w:p>
    <w:p w14:paraId="000001B1" w14:textId="77777777" w:rsidR="00570D8D" w:rsidRDefault="00570D8D">
      <w:pPr>
        <w:ind w:left="567" w:hanging="567"/>
        <w:jc w:val="both"/>
        <w:rPr>
          <w:rFonts w:ascii="Arial" w:eastAsia="Arial" w:hAnsi="Arial" w:cs="Arial"/>
          <w:sz w:val="24"/>
          <w:szCs w:val="24"/>
        </w:rPr>
      </w:pPr>
    </w:p>
    <w:p w14:paraId="000001B2" w14:textId="77777777" w:rsidR="00570D8D" w:rsidRDefault="00B85ECE">
      <w:pPr>
        <w:numPr>
          <w:ilvl w:val="0"/>
          <w:numId w:val="17"/>
        </w:numPr>
        <w:ind w:left="567" w:hanging="567"/>
        <w:jc w:val="both"/>
        <w:rPr>
          <w:sz w:val="24"/>
          <w:szCs w:val="24"/>
        </w:rPr>
      </w:pPr>
      <w:r>
        <w:rPr>
          <w:rFonts w:ascii="Arial" w:eastAsia="Arial" w:hAnsi="Arial" w:cs="Arial"/>
          <w:sz w:val="24"/>
          <w:szCs w:val="24"/>
        </w:rPr>
        <w:t xml:space="preserve">familiarity with the names of those trained to administer treatment </w:t>
      </w:r>
    </w:p>
    <w:p w14:paraId="000001B3" w14:textId="77777777" w:rsidR="00570D8D" w:rsidRDefault="00570D8D">
      <w:pPr>
        <w:ind w:left="567" w:hanging="567"/>
        <w:jc w:val="both"/>
        <w:rPr>
          <w:rFonts w:ascii="Arial" w:eastAsia="Arial" w:hAnsi="Arial" w:cs="Arial"/>
          <w:sz w:val="24"/>
          <w:szCs w:val="24"/>
        </w:rPr>
      </w:pPr>
    </w:p>
    <w:p w14:paraId="000001B4" w14:textId="77777777" w:rsidR="00570D8D" w:rsidRDefault="00B85ECE">
      <w:pPr>
        <w:numPr>
          <w:ilvl w:val="0"/>
          <w:numId w:val="17"/>
        </w:numPr>
        <w:ind w:left="567" w:hanging="567"/>
        <w:jc w:val="both"/>
        <w:rPr>
          <w:sz w:val="24"/>
          <w:szCs w:val="24"/>
        </w:rPr>
      </w:pPr>
      <w:r>
        <w:rPr>
          <w:rFonts w:ascii="Arial" w:eastAsia="Arial" w:hAnsi="Arial" w:cs="Arial"/>
          <w:sz w:val="24"/>
          <w:szCs w:val="24"/>
        </w:rPr>
        <w:t>an understanding of the need to keep records of the dates of issue</w:t>
      </w:r>
    </w:p>
    <w:p w14:paraId="000001B5" w14:textId="77777777" w:rsidR="00570D8D" w:rsidRDefault="00570D8D">
      <w:pPr>
        <w:ind w:left="567" w:hanging="567"/>
        <w:jc w:val="both"/>
        <w:rPr>
          <w:rFonts w:ascii="Arial" w:eastAsia="Arial" w:hAnsi="Arial" w:cs="Arial"/>
          <w:sz w:val="24"/>
          <w:szCs w:val="24"/>
        </w:rPr>
      </w:pPr>
    </w:p>
    <w:p w14:paraId="000001B6" w14:textId="77777777" w:rsidR="00570D8D" w:rsidRDefault="00B85ECE">
      <w:pPr>
        <w:numPr>
          <w:ilvl w:val="0"/>
          <w:numId w:val="17"/>
        </w:numPr>
        <w:ind w:left="567" w:hanging="567"/>
        <w:jc w:val="both"/>
        <w:rPr>
          <w:sz w:val="24"/>
          <w:szCs w:val="24"/>
        </w:rPr>
      </w:pPr>
      <w:r>
        <w:rPr>
          <w:rFonts w:ascii="Arial" w:eastAsia="Arial" w:hAnsi="Arial" w:cs="Arial"/>
          <w:sz w:val="24"/>
          <w:szCs w:val="24"/>
        </w:rPr>
        <w:t>knowledge of emergency contacts</w:t>
      </w:r>
    </w:p>
    <w:p w14:paraId="000001B7" w14:textId="77777777" w:rsidR="00570D8D" w:rsidRDefault="00570D8D">
      <w:pPr>
        <w:jc w:val="both"/>
        <w:rPr>
          <w:rFonts w:ascii="Arial" w:eastAsia="Arial" w:hAnsi="Arial" w:cs="Arial"/>
          <w:sz w:val="24"/>
          <w:szCs w:val="24"/>
        </w:rPr>
      </w:pPr>
    </w:p>
    <w:p w14:paraId="000001B8" w14:textId="573E5FAE" w:rsidR="00570D8D" w:rsidRDefault="1E19FAD5">
      <w:pPr>
        <w:jc w:val="both"/>
        <w:rPr>
          <w:rFonts w:ascii="Arial" w:eastAsia="Arial" w:hAnsi="Arial" w:cs="Arial"/>
          <w:sz w:val="24"/>
          <w:szCs w:val="24"/>
        </w:rPr>
      </w:pPr>
      <w:r w:rsidRPr="4B069A13">
        <w:rPr>
          <w:rFonts w:ascii="Arial" w:eastAsia="Arial" w:hAnsi="Arial" w:cs="Arial"/>
          <w:sz w:val="24"/>
          <w:szCs w:val="24"/>
        </w:rPr>
        <w:t>This type of information should be suitably displayed in the areas where the medication is to be kept.  This information should include the name of the child and, ideally, a photograph.  Care must be given to ensure confidentiality.  The information should be accessible but not publicly displayed.  Most schools keep this information in the staff room and main office.  The information should accompany the medication on school trips.  The arrangements for swimming and other sporting activities should also be considered.</w:t>
      </w:r>
    </w:p>
    <w:p w14:paraId="000001B9" w14:textId="77777777" w:rsidR="00570D8D" w:rsidRDefault="00570D8D">
      <w:pPr>
        <w:jc w:val="both"/>
        <w:rPr>
          <w:rFonts w:ascii="Arial" w:eastAsia="Arial" w:hAnsi="Arial" w:cs="Arial"/>
          <w:sz w:val="24"/>
          <w:szCs w:val="24"/>
        </w:rPr>
      </w:pPr>
    </w:p>
    <w:p w14:paraId="000001BA" w14:textId="77777777" w:rsidR="00570D8D" w:rsidRDefault="00B85ECE">
      <w:pPr>
        <w:jc w:val="both"/>
        <w:rPr>
          <w:rFonts w:ascii="Arial" w:eastAsia="Arial" w:hAnsi="Arial" w:cs="Arial"/>
          <w:sz w:val="24"/>
          <w:szCs w:val="24"/>
        </w:rPr>
      </w:pPr>
      <w:r>
        <w:rPr>
          <w:rFonts w:ascii="Arial" w:eastAsia="Arial" w:hAnsi="Arial" w:cs="Arial"/>
          <w:sz w:val="24"/>
          <w:szCs w:val="24"/>
        </w:rPr>
        <w:t>Collectively, it is for the Head, the child's parents and the medical staff involved to decide how many adrenaline devices the school should hold, and where they should be stored.</w:t>
      </w:r>
    </w:p>
    <w:p w14:paraId="000001BB" w14:textId="77777777" w:rsidR="00570D8D" w:rsidRDefault="00570D8D">
      <w:pPr>
        <w:jc w:val="both"/>
        <w:rPr>
          <w:rFonts w:ascii="Arial" w:eastAsia="Arial" w:hAnsi="Arial" w:cs="Arial"/>
          <w:sz w:val="24"/>
          <w:szCs w:val="24"/>
        </w:rPr>
      </w:pPr>
    </w:p>
    <w:p w14:paraId="000001BC" w14:textId="77777777" w:rsidR="00570D8D" w:rsidRDefault="00B85ECE">
      <w:pPr>
        <w:jc w:val="both"/>
        <w:rPr>
          <w:rFonts w:ascii="Arial" w:eastAsia="Arial" w:hAnsi="Arial" w:cs="Arial"/>
          <w:sz w:val="24"/>
          <w:szCs w:val="24"/>
        </w:rPr>
      </w:pPr>
      <w:r>
        <w:rPr>
          <w:rFonts w:ascii="Arial" w:eastAsia="Arial" w:hAnsi="Arial" w:cs="Arial"/>
          <w:sz w:val="24"/>
          <w:szCs w:val="24"/>
        </w:rPr>
        <w:t>Where children are deemed sufficiently responsible for carrying their own emergency treatment with them, it is nevertheless important that a spare set should always be kept safely on site.  This should be accessible to all staff and stored in a secure place. In large schools or split sites, it is often quicker for staff to use an injector that is with the child rather than taking time to collect one from a central location.  In an emergency situation it is important to avoid any delay.</w:t>
      </w:r>
    </w:p>
    <w:p w14:paraId="000001BD" w14:textId="77777777" w:rsidR="00570D8D" w:rsidRDefault="00570D8D">
      <w:pPr>
        <w:jc w:val="both"/>
        <w:rPr>
          <w:rFonts w:ascii="Arial" w:eastAsia="Arial" w:hAnsi="Arial" w:cs="Arial"/>
          <w:sz w:val="24"/>
          <w:szCs w:val="24"/>
        </w:rPr>
      </w:pPr>
    </w:p>
    <w:p w14:paraId="1A9CA3D3" w14:textId="06458B88" w:rsidR="008778B9" w:rsidRDefault="008778B9" w:rsidP="008778B9"/>
    <w:p w14:paraId="00000200" w14:textId="77777777" w:rsidR="00570D8D" w:rsidRDefault="00B85ECE" w:rsidP="00756513">
      <w:pPr>
        <w:pStyle w:val="Heading2"/>
      </w:pPr>
      <w:bookmarkStart w:id="41" w:name="_Food_Management"/>
      <w:bookmarkStart w:id="42" w:name="_Toc129337452"/>
      <w:bookmarkEnd w:id="41"/>
      <w:r>
        <w:t>Food Management</w:t>
      </w:r>
      <w:bookmarkEnd w:id="42"/>
    </w:p>
    <w:p w14:paraId="00000201" w14:textId="77777777" w:rsidR="00570D8D" w:rsidRDefault="00570D8D">
      <w:pPr>
        <w:jc w:val="both"/>
        <w:rPr>
          <w:rFonts w:ascii="Arial" w:eastAsia="Arial" w:hAnsi="Arial" w:cs="Arial"/>
          <w:sz w:val="24"/>
          <w:szCs w:val="24"/>
          <w:u w:val="single"/>
        </w:rPr>
      </w:pPr>
    </w:p>
    <w:p w14:paraId="3D475CB0" w14:textId="7CA49A48" w:rsidR="00C24039" w:rsidRPr="00C24039" w:rsidRDefault="00B85ECE" w:rsidP="00C24039">
      <w:pPr>
        <w:rPr>
          <w:b/>
          <w:bCs/>
          <w:sz w:val="24"/>
          <w:szCs w:val="24"/>
        </w:rPr>
      </w:pPr>
      <w:r>
        <w:rPr>
          <w:rFonts w:ascii="Arial" w:eastAsia="Arial" w:hAnsi="Arial" w:cs="Arial"/>
          <w:sz w:val="24"/>
          <w:szCs w:val="24"/>
        </w:rPr>
        <w:t xml:space="preserve">Day-to-day policy measures are needed for food </w:t>
      </w:r>
      <w:r w:rsidR="00601481">
        <w:rPr>
          <w:rFonts w:ascii="Arial" w:eastAsia="Arial" w:hAnsi="Arial" w:cs="Arial"/>
          <w:sz w:val="24"/>
          <w:szCs w:val="24"/>
        </w:rPr>
        <w:t>management,</w:t>
      </w:r>
      <w:r>
        <w:rPr>
          <w:rFonts w:ascii="Arial" w:eastAsia="Arial" w:hAnsi="Arial" w:cs="Arial"/>
          <w:sz w:val="24"/>
          <w:szCs w:val="24"/>
        </w:rPr>
        <w:t xml:space="preserve"> awareness of the child's needs in relation to the menu, individual meal requirements and snacks in school.  When catering staff are employed by a separate organisation, it is important to ensure that the Kitchen Manager is fully aware of the child's particular requirements</w:t>
      </w:r>
      <w:r w:rsidR="004D095D">
        <w:rPr>
          <w:rFonts w:ascii="Arial" w:eastAsia="Arial" w:hAnsi="Arial" w:cs="Arial"/>
          <w:sz w:val="24"/>
          <w:szCs w:val="24"/>
        </w:rPr>
        <w:t xml:space="preserve"> and the child can easily be identified (such as use of photographs</w:t>
      </w:r>
      <w:r w:rsidR="008A743F">
        <w:rPr>
          <w:rFonts w:ascii="Arial" w:eastAsia="Arial" w:hAnsi="Arial" w:cs="Arial"/>
          <w:sz w:val="24"/>
          <w:szCs w:val="24"/>
        </w:rPr>
        <w:t xml:space="preserve"> of children along with their dietary requirements</w:t>
      </w:r>
      <w:r w:rsidR="00F04004">
        <w:rPr>
          <w:rFonts w:ascii="Arial" w:eastAsia="Arial" w:hAnsi="Arial" w:cs="Arial"/>
          <w:sz w:val="24"/>
          <w:szCs w:val="24"/>
        </w:rPr>
        <w:t>/allergens</w:t>
      </w:r>
      <w:r w:rsidR="008A743F">
        <w:rPr>
          <w:rFonts w:ascii="Arial" w:eastAsia="Arial" w:hAnsi="Arial" w:cs="Arial"/>
          <w:sz w:val="24"/>
          <w:szCs w:val="24"/>
        </w:rPr>
        <w:t>)</w:t>
      </w:r>
      <w:r>
        <w:rPr>
          <w:rFonts w:ascii="Arial" w:eastAsia="Arial" w:hAnsi="Arial" w:cs="Arial"/>
          <w:sz w:val="24"/>
          <w:szCs w:val="24"/>
        </w:rPr>
        <w:t xml:space="preserve">.  A `kitchen code of practice' </w:t>
      </w:r>
      <w:r w:rsidRPr="00C86FD1">
        <w:rPr>
          <w:rFonts w:ascii="Arial" w:eastAsia="Arial" w:hAnsi="Arial" w:cs="Arial"/>
          <w:sz w:val="24"/>
          <w:szCs w:val="24"/>
        </w:rPr>
        <w:t>should be put in place</w:t>
      </w:r>
      <w:r w:rsidR="00032E84" w:rsidRPr="00C86FD1">
        <w:rPr>
          <w:rFonts w:ascii="Arial" w:eastAsia="Arial" w:hAnsi="Arial" w:cs="Arial"/>
          <w:sz w:val="24"/>
          <w:szCs w:val="24"/>
        </w:rPr>
        <w:t xml:space="preserve"> which should include arrangements for complying with the legal requirement to </w:t>
      </w:r>
      <w:r w:rsidR="00ED11FC" w:rsidRPr="00C86FD1">
        <w:rPr>
          <w:rFonts w:ascii="Arial" w:eastAsia="Arial" w:hAnsi="Arial" w:cs="Arial"/>
          <w:sz w:val="24"/>
          <w:szCs w:val="24"/>
        </w:rPr>
        <w:t>provide details of a</w:t>
      </w:r>
      <w:r w:rsidR="00691A98" w:rsidRPr="00C86FD1">
        <w:rPr>
          <w:rFonts w:ascii="Arial" w:eastAsia="Arial" w:hAnsi="Arial" w:cs="Arial"/>
          <w:sz w:val="24"/>
          <w:szCs w:val="24"/>
        </w:rPr>
        <w:t>llergens in food prepared and served in the school</w:t>
      </w:r>
      <w:r w:rsidR="00A8055F">
        <w:rPr>
          <w:rFonts w:ascii="Arial" w:eastAsia="Arial" w:hAnsi="Arial" w:cs="Arial"/>
          <w:sz w:val="24"/>
          <w:szCs w:val="24"/>
        </w:rPr>
        <w:t>.  There is also a</w:t>
      </w:r>
      <w:r w:rsidR="00691A98" w:rsidRPr="00C86FD1">
        <w:rPr>
          <w:rFonts w:ascii="Arial" w:eastAsia="Arial" w:hAnsi="Arial" w:cs="Arial"/>
          <w:sz w:val="24"/>
          <w:szCs w:val="24"/>
        </w:rPr>
        <w:t xml:space="preserve"> more recent requirement</w:t>
      </w:r>
      <w:r w:rsidR="007C6F7E" w:rsidRPr="00C86FD1">
        <w:rPr>
          <w:rFonts w:ascii="Arial" w:eastAsia="Arial" w:hAnsi="Arial" w:cs="Arial"/>
          <w:sz w:val="24"/>
          <w:szCs w:val="24"/>
        </w:rPr>
        <w:t xml:space="preserve"> to</w:t>
      </w:r>
      <w:r w:rsidR="00ED11FC" w:rsidRPr="00C86FD1">
        <w:rPr>
          <w:rFonts w:ascii="Arial" w:eastAsia="Arial" w:hAnsi="Arial" w:cs="Arial"/>
          <w:sz w:val="24"/>
          <w:szCs w:val="24"/>
        </w:rPr>
        <w:t xml:space="preserve"> </w:t>
      </w:r>
      <w:r w:rsidR="002F6525" w:rsidRPr="00C86FD1">
        <w:rPr>
          <w:rFonts w:ascii="Arial" w:eastAsia="Arial" w:hAnsi="Arial" w:cs="Arial"/>
          <w:sz w:val="24"/>
          <w:szCs w:val="24"/>
        </w:rPr>
        <w:t>clearly record the ingredients</w:t>
      </w:r>
      <w:r w:rsidR="007C6F7E" w:rsidRPr="00C86FD1">
        <w:rPr>
          <w:rFonts w:ascii="Arial" w:eastAsia="Arial" w:hAnsi="Arial" w:cs="Arial"/>
          <w:sz w:val="24"/>
          <w:szCs w:val="24"/>
        </w:rPr>
        <w:t>/allergens</w:t>
      </w:r>
      <w:r w:rsidR="002F6525" w:rsidRPr="00C86FD1">
        <w:rPr>
          <w:rFonts w:ascii="Arial" w:eastAsia="Arial" w:hAnsi="Arial" w:cs="Arial"/>
          <w:sz w:val="24"/>
          <w:szCs w:val="24"/>
        </w:rPr>
        <w:t xml:space="preserve"> </w:t>
      </w:r>
      <w:r w:rsidR="00D21FB2" w:rsidRPr="00C86FD1">
        <w:rPr>
          <w:rFonts w:ascii="Arial" w:eastAsia="Arial" w:hAnsi="Arial" w:cs="Arial"/>
          <w:sz w:val="24"/>
          <w:szCs w:val="24"/>
        </w:rPr>
        <w:t>on any food prepared and packaged on the premises</w:t>
      </w:r>
      <w:r w:rsidR="00A27BC9" w:rsidRPr="00C86FD1">
        <w:rPr>
          <w:rFonts w:ascii="Arial" w:eastAsia="Arial" w:hAnsi="Arial" w:cs="Arial"/>
          <w:sz w:val="24"/>
          <w:szCs w:val="24"/>
        </w:rPr>
        <w:t>.</w:t>
      </w:r>
      <w:r w:rsidR="00C24039">
        <w:rPr>
          <w:rFonts w:ascii="Arial" w:eastAsia="Arial" w:hAnsi="Arial" w:cs="Arial"/>
          <w:sz w:val="24"/>
          <w:szCs w:val="24"/>
        </w:rPr>
        <w:t xml:space="preserve">  Se</w:t>
      </w:r>
      <w:r w:rsidR="00C24039" w:rsidRPr="009715FD">
        <w:rPr>
          <w:rFonts w:ascii="Arial" w:eastAsia="Arial" w:hAnsi="Arial" w:cs="Arial"/>
          <w:sz w:val="24"/>
          <w:szCs w:val="24"/>
        </w:rPr>
        <w:t xml:space="preserve">e </w:t>
      </w:r>
      <w:r w:rsidR="007C6F7E">
        <w:rPr>
          <w:rFonts w:ascii="Arial" w:eastAsia="Arial" w:hAnsi="Arial" w:cs="Arial"/>
          <w:sz w:val="24"/>
          <w:szCs w:val="24"/>
        </w:rPr>
        <w:t>‘</w:t>
      </w:r>
      <w:hyperlink r:id="rId32" w:anchor="managing-food-allergies-and-intolerances" w:history="1">
        <w:r w:rsidR="00C24039" w:rsidRPr="009715FD">
          <w:rPr>
            <w:rStyle w:val="Hyperlink"/>
            <w:rFonts w:ascii="Arial" w:hAnsi="Arial" w:cs="Arial"/>
            <w:b/>
            <w:bCs/>
            <w:sz w:val="24"/>
            <w:szCs w:val="24"/>
          </w:rPr>
          <w:t>School food standards practical guide</w:t>
        </w:r>
      </w:hyperlink>
      <w:r w:rsidR="007C6F7E">
        <w:rPr>
          <w:rFonts w:ascii="Arial" w:hAnsi="Arial" w:cs="Arial"/>
          <w:b/>
          <w:bCs/>
          <w:sz w:val="24"/>
          <w:szCs w:val="24"/>
        </w:rPr>
        <w:t>’</w:t>
      </w:r>
      <w:r w:rsidR="00AA1751">
        <w:rPr>
          <w:rFonts w:ascii="Arial" w:hAnsi="Arial" w:cs="Arial"/>
          <w:b/>
          <w:bCs/>
          <w:sz w:val="24"/>
          <w:szCs w:val="24"/>
        </w:rPr>
        <w:t xml:space="preserve"> </w:t>
      </w:r>
      <w:r w:rsidR="00AA1751" w:rsidRPr="002729D3">
        <w:rPr>
          <w:rFonts w:ascii="Arial" w:hAnsi="Arial" w:cs="Arial"/>
          <w:sz w:val="24"/>
          <w:szCs w:val="24"/>
        </w:rPr>
        <w:t xml:space="preserve">which includes a link to </w:t>
      </w:r>
      <w:r w:rsidR="007C6F7E">
        <w:rPr>
          <w:rFonts w:ascii="Arial" w:hAnsi="Arial" w:cs="Arial"/>
          <w:sz w:val="24"/>
          <w:szCs w:val="24"/>
        </w:rPr>
        <w:t>‘</w:t>
      </w:r>
      <w:hyperlink r:id="rId33" w:history="1">
        <w:r w:rsidR="002729D3" w:rsidRPr="002729D3">
          <w:rPr>
            <w:rStyle w:val="Hyperlink"/>
            <w:rFonts w:ascii="Arial" w:hAnsi="Arial" w:cs="Arial"/>
            <w:b/>
            <w:bCs/>
            <w:sz w:val="24"/>
            <w:szCs w:val="24"/>
          </w:rPr>
          <w:t>Allergy guidance for schools</w:t>
        </w:r>
      </w:hyperlink>
      <w:r w:rsidR="007C6F7E">
        <w:rPr>
          <w:rFonts w:ascii="Arial" w:hAnsi="Arial" w:cs="Arial"/>
          <w:b/>
          <w:bCs/>
          <w:sz w:val="24"/>
          <w:szCs w:val="24"/>
        </w:rPr>
        <w:t xml:space="preserve">’ </w:t>
      </w:r>
    </w:p>
    <w:p w14:paraId="00000202" w14:textId="75BBAC71" w:rsidR="00570D8D" w:rsidRDefault="00570D8D">
      <w:pPr>
        <w:jc w:val="both"/>
        <w:rPr>
          <w:rFonts w:ascii="Arial" w:eastAsia="Arial" w:hAnsi="Arial" w:cs="Arial"/>
          <w:sz w:val="24"/>
          <w:szCs w:val="24"/>
        </w:rPr>
      </w:pPr>
    </w:p>
    <w:p w14:paraId="00000204" w14:textId="77777777" w:rsidR="00570D8D" w:rsidRDefault="00B85ECE">
      <w:pPr>
        <w:jc w:val="both"/>
        <w:rPr>
          <w:rFonts w:ascii="Arial" w:eastAsia="Arial" w:hAnsi="Arial" w:cs="Arial"/>
          <w:sz w:val="24"/>
          <w:szCs w:val="24"/>
        </w:rPr>
      </w:pPr>
      <w:r>
        <w:rPr>
          <w:rFonts w:ascii="Arial" w:eastAsia="Arial" w:hAnsi="Arial" w:cs="Arial"/>
          <w:sz w:val="24"/>
          <w:szCs w:val="24"/>
        </w:rPr>
        <w:t>Parents often ask for the Head to exclude from the premises the food to which their child is allergic.  This is not always feasible, although appropriate steps to minimise any risks to allergic children should be taken.</w:t>
      </w:r>
    </w:p>
    <w:p w14:paraId="66FB9340" w14:textId="77777777" w:rsidR="000C12F1" w:rsidRDefault="000C12F1">
      <w:pPr>
        <w:jc w:val="both"/>
        <w:rPr>
          <w:rFonts w:ascii="Arial" w:eastAsia="Arial" w:hAnsi="Arial" w:cs="Arial"/>
          <w:b/>
          <w:color w:val="5F497A"/>
          <w:sz w:val="28"/>
          <w:szCs w:val="28"/>
        </w:rPr>
      </w:pPr>
    </w:p>
    <w:p w14:paraId="144D8CF3" w14:textId="77777777" w:rsidR="00987C8F" w:rsidRDefault="00987C8F">
      <w:pPr>
        <w:jc w:val="both"/>
        <w:rPr>
          <w:rFonts w:ascii="Arial" w:eastAsia="Arial" w:hAnsi="Arial" w:cs="Arial"/>
          <w:b/>
          <w:color w:val="5F497A"/>
          <w:sz w:val="28"/>
          <w:szCs w:val="28"/>
        </w:rPr>
      </w:pPr>
    </w:p>
    <w:p w14:paraId="00000205" w14:textId="363D4136" w:rsidR="00570D8D" w:rsidRPr="00602839" w:rsidRDefault="00B85ECE" w:rsidP="00756513">
      <w:pPr>
        <w:pStyle w:val="Heading2"/>
      </w:pPr>
      <w:bookmarkStart w:id="43" w:name="_Training"/>
      <w:bookmarkStart w:id="44" w:name="_Toc129337453"/>
      <w:bookmarkEnd w:id="43"/>
      <w:r w:rsidRPr="00602839">
        <w:lastRenderedPageBreak/>
        <w:t>Training</w:t>
      </w:r>
      <w:bookmarkEnd w:id="44"/>
    </w:p>
    <w:p w14:paraId="3966C26A" w14:textId="77777777" w:rsidR="000C12F1" w:rsidRPr="00602839" w:rsidRDefault="000C12F1" w:rsidP="005171E0">
      <w:pPr>
        <w:pStyle w:val="paragraph"/>
        <w:spacing w:before="0" w:beforeAutospacing="0" w:after="0" w:afterAutospacing="0"/>
        <w:textAlignment w:val="baseline"/>
        <w:rPr>
          <w:rStyle w:val="normaltextrun"/>
          <w:rFonts w:ascii="Arial" w:hAnsi="Arial" w:cs="Arial"/>
          <w:color w:val="000000"/>
          <w:sz w:val="22"/>
          <w:szCs w:val="22"/>
        </w:rPr>
      </w:pPr>
    </w:p>
    <w:p w14:paraId="00EE6525" w14:textId="72F8B2FA" w:rsidR="005171E0" w:rsidRPr="00602839" w:rsidRDefault="005171E0" w:rsidP="005171E0">
      <w:pPr>
        <w:pStyle w:val="paragraph"/>
        <w:spacing w:before="0" w:beforeAutospacing="0" w:after="0" w:afterAutospacing="0"/>
        <w:textAlignment w:val="baseline"/>
        <w:rPr>
          <w:rStyle w:val="eop"/>
          <w:rFonts w:ascii="Arial" w:hAnsi="Arial" w:cs="Arial"/>
          <w:color w:val="000000"/>
        </w:rPr>
      </w:pPr>
      <w:r w:rsidRPr="00602839">
        <w:rPr>
          <w:rStyle w:val="normaltextrun"/>
          <w:rFonts w:ascii="Arial" w:hAnsi="Arial" w:cs="Arial"/>
          <w:color w:val="000000"/>
        </w:rPr>
        <w:t>National guidance stipulates that it is reasonable for ALL school staff to complete anaphylaxis awareness training which includes:</w:t>
      </w:r>
      <w:r w:rsidRPr="00602839">
        <w:rPr>
          <w:rStyle w:val="eop"/>
          <w:rFonts w:ascii="Arial" w:hAnsi="Arial" w:cs="Arial"/>
          <w:color w:val="000000"/>
        </w:rPr>
        <w:t> </w:t>
      </w:r>
    </w:p>
    <w:p w14:paraId="49F711BD" w14:textId="77777777" w:rsidR="00E6373E" w:rsidRPr="00602839" w:rsidRDefault="00E6373E" w:rsidP="005171E0">
      <w:pPr>
        <w:pStyle w:val="paragraph"/>
        <w:spacing w:before="0" w:beforeAutospacing="0" w:after="0" w:afterAutospacing="0"/>
        <w:textAlignment w:val="baseline"/>
        <w:rPr>
          <w:rFonts w:ascii="Arial" w:hAnsi="Arial" w:cs="Arial"/>
        </w:rPr>
      </w:pPr>
    </w:p>
    <w:p w14:paraId="54AAF683" w14:textId="0D9DE7FE" w:rsidR="005171E0" w:rsidRPr="00602839" w:rsidRDefault="005171E0" w:rsidP="00267EE3">
      <w:pPr>
        <w:pStyle w:val="paragraph"/>
        <w:spacing w:before="0" w:beforeAutospacing="0" w:after="0" w:afterAutospacing="0"/>
        <w:ind w:left="709" w:hanging="283"/>
        <w:textAlignment w:val="baseline"/>
        <w:rPr>
          <w:rFonts w:ascii="Arial" w:hAnsi="Arial" w:cs="Arial"/>
        </w:rPr>
      </w:pPr>
      <w:r w:rsidRPr="00602839">
        <w:rPr>
          <w:rStyle w:val="normaltextrun"/>
          <w:rFonts w:ascii="Arial" w:hAnsi="Arial" w:cs="Arial"/>
          <w:color w:val="000000"/>
        </w:rPr>
        <w:t>●</w:t>
      </w:r>
      <w:r w:rsidR="00C73F09" w:rsidRPr="00602839">
        <w:rPr>
          <w:rStyle w:val="normaltextrun"/>
          <w:rFonts w:ascii="Arial" w:hAnsi="Arial" w:cs="Arial"/>
          <w:color w:val="000000"/>
        </w:rPr>
        <w:tab/>
      </w:r>
      <w:r w:rsidRPr="00602839">
        <w:rPr>
          <w:rStyle w:val="normaltextrun"/>
          <w:rFonts w:ascii="Arial" w:hAnsi="Arial" w:cs="Arial"/>
          <w:color w:val="000000"/>
        </w:rPr>
        <w:t>recognising the range of signs and symptoms of an allergic reaction;</w:t>
      </w:r>
      <w:r w:rsidRPr="00602839">
        <w:rPr>
          <w:rStyle w:val="eop"/>
          <w:rFonts w:ascii="Arial" w:hAnsi="Arial" w:cs="Arial"/>
          <w:color w:val="000000"/>
        </w:rPr>
        <w:t> </w:t>
      </w:r>
    </w:p>
    <w:p w14:paraId="3DBFD0AA" w14:textId="2602EB8A" w:rsidR="005171E0" w:rsidRPr="00602839" w:rsidRDefault="005171E0" w:rsidP="00267EE3">
      <w:pPr>
        <w:pStyle w:val="paragraph"/>
        <w:spacing w:before="0" w:beforeAutospacing="0" w:after="0" w:afterAutospacing="0"/>
        <w:ind w:left="709" w:hanging="283"/>
        <w:textAlignment w:val="baseline"/>
        <w:rPr>
          <w:rFonts w:ascii="Arial" w:hAnsi="Arial" w:cs="Arial"/>
        </w:rPr>
      </w:pPr>
      <w:r w:rsidRPr="00602839">
        <w:rPr>
          <w:rStyle w:val="normaltextrun"/>
          <w:rFonts w:ascii="Arial" w:hAnsi="Arial" w:cs="Arial"/>
          <w:color w:val="000000"/>
        </w:rPr>
        <w:t>●</w:t>
      </w:r>
      <w:r w:rsidR="00C73F09" w:rsidRPr="00602839">
        <w:rPr>
          <w:rStyle w:val="normaltextrun"/>
          <w:rFonts w:ascii="Arial" w:hAnsi="Arial" w:cs="Arial"/>
          <w:color w:val="000000"/>
        </w:rPr>
        <w:tab/>
      </w:r>
      <w:r w:rsidRPr="00602839">
        <w:rPr>
          <w:rStyle w:val="normaltextrun"/>
          <w:rFonts w:ascii="Arial" w:hAnsi="Arial" w:cs="Arial"/>
          <w:color w:val="000000"/>
        </w:rPr>
        <w:t>understanding the rapidity with which anaphylaxis can progress to a life-</w:t>
      </w:r>
      <w:r w:rsidR="00C73F09" w:rsidRPr="00602839">
        <w:rPr>
          <w:rStyle w:val="normaltextrun"/>
          <w:rFonts w:ascii="Arial" w:hAnsi="Arial" w:cs="Arial"/>
          <w:color w:val="000000"/>
        </w:rPr>
        <w:t>t</w:t>
      </w:r>
      <w:r w:rsidRPr="00602839">
        <w:rPr>
          <w:rStyle w:val="normaltextrun"/>
          <w:rFonts w:ascii="Arial" w:hAnsi="Arial" w:cs="Arial"/>
          <w:color w:val="000000"/>
        </w:rPr>
        <w:t>hreatening reaction, and that anaphylaxis may occur with prior mild (e.g. skin) symptoms;</w:t>
      </w:r>
      <w:r w:rsidRPr="00602839">
        <w:rPr>
          <w:rStyle w:val="eop"/>
          <w:rFonts w:ascii="Arial" w:hAnsi="Arial" w:cs="Arial"/>
          <w:color w:val="000000"/>
        </w:rPr>
        <w:t> </w:t>
      </w:r>
    </w:p>
    <w:p w14:paraId="02B4DD3B" w14:textId="444DBA7A" w:rsidR="005171E0" w:rsidRPr="00602839" w:rsidRDefault="005171E0" w:rsidP="00267EE3">
      <w:pPr>
        <w:pStyle w:val="paragraph"/>
        <w:spacing w:before="0" w:beforeAutospacing="0" w:after="0" w:afterAutospacing="0"/>
        <w:ind w:left="709" w:hanging="283"/>
        <w:textAlignment w:val="baseline"/>
        <w:rPr>
          <w:rFonts w:ascii="Arial" w:hAnsi="Arial" w:cs="Arial"/>
        </w:rPr>
      </w:pPr>
      <w:r w:rsidRPr="00602839">
        <w:rPr>
          <w:rStyle w:val="normaltextrun"/>
          <w:rFonts w:ascii="Arial" w:hAnsi="Arial" w:cs="Arial"/>
          <w:color w:val="000000"/>
        </w:rPr>
        <w:t>●</w:t>
      </w:r>
      <w:r w:rsidR="00C73F09" w:rsidRPr="00602839">
        <w:rPr>
          <w:rStyle w:val="normaltextrun"/>
          <w:rFonts w:ascii="Arial" w:hAnsi="Arial" w:cs="Arial"/>
          <w:color w:val="000000"/>
        </w:rPr>
        <w:tab/>
      </w:r>
      <w:r w:rsidRPr="00602839">
        <w:rPr>
          <w:rStyle w:val="normaltextrun"/>
          <w:rFonts w:ascii="Arial" w:hAnsi="Arial" w:cs="Arial"/>
          <w:color w:val="000000"/>
        </w:rPr>
        <w:t>appreciation of the need to administer adrenaline without delay as soon as anaphylaxis occurs, before the patient might reach a state of collapse (after which it may be too late for the adrenaline to be effective);</w:t>
      </w:r>
      <w:r w:rsidRPr="00602839">
        <w:rPr>
          <w:rStyle w:val="eop"/>
          <w:rFonts w:ascii="Arial" w:hAnsi="Arial" w:cs="Arial"/>
          <w:color w:val="000000"/>
        </w:rPr>
        <w:t> </w:t>
      </w:r>
    </w:p>
    <w:p w14:paraId="3D9F66C3" w14:textId="77777777" w:rsidR="00E6373E" w:rsidRPr="00602839" w:rsidRDefault="00E6373E" w:rsidP="005171E0">
      <w:pPr>
        <w:pStyle w:val="paragraph"/>
        <w:spacing w:before="0" w:beforeAutospacing="0" w:after="0" w:afterAutospacing="0"/>
        <w:textAlignment w:val="baseline"/>
        <w:rPr>
          <w:rStyle w:val="normaltextrun"/>
          <w:rFonts w:ascii="Arial" w:hAnsi="Arial" w:cs="Arial"/>
          <w:color w:val="000000"/>
        </w:rPr>
      </w:pPr>
    </w:p>
    <w:p w14:paraId="209D7604" w14:textId="440F0FB4" w:rsidR="00E6373E" w:rsidRPr="00602839" w:rsidRDefault="005171E0" w:rsidP="005171E0">
      <w:pPr>
        <w:pStyle w:val="paragraph"/>
        <w:spacing w:before="0" w:beforeAutospacing="0" w:after="0" w:afterAutospacing="0"/>
        <w:textAlignment w:val="baseline"/>
        <w:rPr>
          <w:rStyle w:val="normaltextrun"/>
          <w:rFonts w:ascii="Arial" w:hAnsi="Arial" w:cs="Arial"/>
          <w:color w:val="000000"/>
        </w:rPr>
      </w:pPr>
      <w:r w:rsidRPr="00602839">
        <w:rPr>
          <w:rStyle w:val="normaltextrun"/>
          <w:rFonts w:ascii="Arial" w:hAnsi="Arial" w:cs="Arial"/>
          <w:color w:val="000000"/>
        </w:rPr>
        <w:t>This training is largely generic, with good availability via e-learning.  Additionally, schools should also ensure that staff are aware of</w:t>
      </w:r>
      <w:r w:rsidR="00E6373E" w:rsidRPr="00602839">
        <w:rPr>
          <w:rStyle w:val="normaltextrun"/>
          <w:rFonts w:ascii="Arial" w:hAnsi="Arial" w:cs="Arial"/>
          <w:color w:val="000000"/>
        </w:rPr>
        <w:t>:</w:t>
      </w:r>
    </w:p>
    <w:p w14:paraId="10DA3CF1" w14:textId="77777777" w:rsidR="00E6373E" w:rsidRPr="00602839" w:rsidRDefault="00E6373E" w:rsidP="005171E0">
      <w:pPr>
        <w:pStyle w:val="paragraph"/>
        <w:spacing w:before="0" w:beforeAutospacing="0" w:after="0" w:afterAutospacing="0"/>
        <w:textAlignment w:val="baseline"/>
        <w:rPr>
          <w:rFonts w:ascii="Arial" w:hAnsi="Arial" w:cs="Arial"/>
        </w:rPr>
      </w:pPr>
    </w:p>
    <w:p w14:paraId="1624131D" w14:textId="51EE6442" w:rsidR="7E5B6A8D" w:rsidRPr="00602839" w:rsidRDefault="7E5B6A8D" w:rsidP="4B069A13">
      <w:pPr>
        <w:pStyle w:val="paragraph"/>
        <w:numPr>
          <w:ilvl w:val="0"/>
          <w:numId w:val="2"/>
        </w:numPr>
        <w:spacing w:before="0" w:beforeAutospacing="0" w:after="0" w:afterAutospacing="0"/>
        <w:rPr>
          <w:rFonts w:ascii="Arial" w:hAnsi="Arial" w:cs="Arial"/>
        </w:rPr>
      </w:pPr>
      <w:r w:rsidRPr="00602839">
        <w:rPr>
          <w:rFonts w:ascii="Arial" w:hAnsi="Arial" w:cs="Arial"/>
        </w:rPr>
        <w:t xml:space="preserve">Who the school contact is </w:t>
      </w:r>
    </w:p>
    <w:p w14:paraId="30A90C4D" w14:textId="67803636" w:rsidR="005171E0" w:rsidRPr="00602839" w:rsidRDefault="1A8C2EF7" w:rsidP="4B069A13">
      <w:pPr>
        <w:pStyle w:val="paragraph"/>
        <w:numPr>
          <w:ilvl w:val="0"/>
          <w:numId w:val="2"/>
        </w:numPr>
        <w:spacing w:before="0" w:beforeAutospacing="0" w:after="0" w:afterAutospacing="0"/>
        <w:textAlignment w:val="baseline"/>
        <w:rPr>
          <w:rFonts w:ascii="Arial" w:hAnsi="Arial" w:cs="Arial"/>
        </w:rPr>
      </w:pPr>
      <w:r w:rsidRPr="00602839">
        <w:rPr>
          <w:rStyle w:val="normaltextrun"/>
          <w:rFonts w:ascii="Arial" w:hAnsi="Arial" w:cs="Arial"/>
          <w:color w:val="000000" w:themeColor="text1"/>
        </w:rPr>
        <w:t>the content of the school’s anaphylaxis policy;</w:t>
      </w:r>
      <w:r w:rsidRPr="00602839">
        <w:rPr>
          <w:rStyle w:val="eop"/>
          <w:rFonts w:ascii="Arial" w:hAnsi="Arial" w:cs="Arial"/>
          <w:color w:val="000000" w:themeColor="text1"/>
        </w:rPr>
        <w:t> </w:t>
      </w:r>
    </w:p>
    <w:p w14:paraId="6049AB6E" w14:textId="05235B91" w:rsidR="005171E0" w:rsidRPr="00602839" w:rsidRDefault="1A8C2EF7" w:rsidP="4B069A13">
      <w:pPr>
        <w:pStyle w:val="paragraph"/>
        <w:numPr>
          <w:ilvl w:val="0"/>
          <w:numId w:val="2"/>
        </w:numPr>
        <w:spacing w:before="0" w:beforeAutospacing="0" w:after="0" w:afterAutospacing="0"/>
        <w:textAlignment w:val="baseline"/>
        <w:rPr>
          <w:rFonts w:ascii="Arial" w:hAnsi="Arial" w:cs="Arial"/>
        </w:rPr>
      </w:pPr>
      <w:r w:rsidRPr="00602839">
        <w:rPr>
          <w:rStyle w:val="normaltextrun"/>
          <w:rFonts w:ascii="Arial" w:hAnsi="Arial" w:cs="Arial"/>
          <w:color w:val="000000" w:themeColor="text1"/>
        </w:rPr>
        <w:t>how to check if a pupil is on the register to be able to receive the emergency AAI;</w:t>
      </w:r>
      <w:r w:rsidRPr="00602839">
        <w:rPr>
          <w:rStyle w:val="eop"/>
          <w:rFonts w:ascii="Arial" w:hAnsi="Arial" w:cs="Arial"/>
          <w:color w:val="000000" w:themeColor="text1"/>
        </w:rPr>
        <w:t> </w:t>
      </w:r>
    </w:p>
    <w:p w14:paraId="27924CE5" w14:textId="77777777" w:rsidR="000E22D2" w:rsidRPr="000E22D2" w:rsidRDefault="1A8C2EF7">
      <w:pPr>
        <w:pStyle w:val="paragraph"/>
        <w:numPr>
          <w:ilvl w:val="0"/>
          <w:numId w:val="2"/>
        </w:numPr>
        <w:spacing w:before="0" w:beforeAutospacing="0" w:after="0" w:afterAutospacing="0"/>
        <w:textAlignment w:val="baseline"/>
        <w:rPr>
          <w:rStyle w:val="eop"/>
          <w:rFonts w:ascii="Arial" w:hAnsi="Arial" w:cs="Arial"/>
        </w:rPr>
      </w:pPr>
      <w:r w:rsidRPr="000E22D2">
        <w:rPr>
          <w:rStyle w:val="normaltextrun"/>
          <w:rFonts w:ascii="Arial" w:hAnsi="Arial" w:cs="Arial"/>
          <w:color w:val="000000" w:themeColor="text1"/>
        </w:rPr>
        <w:t>how to access the AAI;</w:t>
      </w:r>
      <w:r w:rsidRPr="000E22D2">
        <w:rPr>
          <w:rStyle w:val="eop"/>
          <w:rFonts w:ascii="Arial" w:hAnsi="Arial" w:cs="Arial"/>
          <w:color w:val="000000" w:themeColor="text1"/>
        </w:rPr>
        <w:t> </w:t>
      </w:r>
    </w:p>
    <w:p w14:paraId="3F1FC288" w14:textId="77777777" w:rsidR="000E22D2" w:rsidRDefault="000E22D2" w:rsidP="000E22D2">
      <w:pPr>
        <w:pStyle w:val="paragraph"/>
        <w:spacing w:before="0" w:beforeAutospacing="0" w:after="0" w:afterAutospacing="0"/>
        <w:ind w:left="720"/>
        <w:textAlignment w:val="baseline"/>
        <w:rPr>
          <w:rStyle w:val="eop"/>
          <w:rFonts w:ascii="Arial" w:hAnsi="Arial" w:cs="Arial"/>
        </w:rPr>
      </w:pPr>
    </w:p>
    <w:p w14:paraId="63B834ED" w14:textId="329CA983" w:rsidR="005171E0" w:rsidRPr="000E22D2" w:rsidRDefault="005171E0" w:rsidP="000E22D2">
      <w:pPr>
        <w:pStyle w:val="paragraph"/>
        <w:spacing w:before="0" w:beforeAutospacing="0" w:after="0" w:afterAutospacing="0"/>
        <w:textAlignment w:val="baseline"/>
        <w:rPr>
          <w:rFonts w:ascii="Arial" w:hAnsi="Arial" w:cs="Arial"/>
        </w:rPr>
      </w:pPr>
      <w:r w:rsidRPr="000E22D2">
        <w:rPr>
          <w:rFonts w:ascii="Arial" w:eastAsia="Arial" w:hAnsi="Arial" w:cs="Arial"/>
          <w:b/>
          <w:i/>
          <w:color w:val="674EA7"/>
        </w:rPr>
        <w:t>Suitability/Sufficiency of Training</w:t>
      </w:r>
      <w:r w:rsidRPr="000E22D2">
        <w:rPr>
          <w:rFonts w:eastAsia="Arial"/>
          <w:i/>
          <w:color w:val="674EA7"/>
        </w:rPr>
        <w:t> </w:t>
      </w:r>
      <w:r w:rsidRPr="000E22D2">
        <w:rPr>
          <w:rFonts w:eastAsia="Arial"/>
          <w:b/>
          <w:i/>
          <w:color w:val="674EA7"/>
        </w:rPr>
        <w:t> </w:t>
      </w:r>
    </w:p>
    <w:p w14:paraId="62D76867" w14:textId="77777777" w:rsidR="00267EE3" w:rsidRPr="00602839" w:rsidRDefault="00267EE3" w:rsidP="005171E0">
      <w:pPr>
        <w:pStyle w:val="paragraph"/>
        <w:spacing w:before="0" w:beforeAutospacing="0" w:after="0" w:afterAutospacing="0"/>
        <w:textAlignment w:val="baseline"/>
        <w:rPr>
          <w:rStyle w:val="normaltextrun"/>
          <w:rFonts w:ascii="Arial" w:hAnsi="Arial" w:cs="Arial"/>
          <w:color w:val="000000"/>
        </w:rPr>
      </w:pPr>
    </w:p>
    <w:p w14:paraId="2CD34383" w14:textId="7588E06D" w:rsidR="005171E0" w:rsidRPr="00602839" w:rsidRDefault="005171E0" w:rsidP="005171E0">
      <w:pPr>
        <w:pStyle w:val="paragraph"/>
        <w:spacing w:before="0" w:beforeAutospacing="0" w:after="0" w:afterAutospacing="0"/>
        <w:textAlignment w:val="baseline"/>
        <w:rPr>
          <w:rFonts w:ascii="Arial" w:hAnsi="Arial" w:cs="Arial"/>
        </w:rPr>
      </w:pPr>
      <w:r w:rsidRPr="00602839">
        <w:rPr>
          <w:rStyle w:val="normaltextrun"/>
          <w:rFonts w:ascii="Arial" w:hAnsi="Arial" w:cs="Arial"/>
          <w:color w:val="000000"/>
        </w:rPr>
        <w:t xml:space="preserve">On-line or e-learning training is sufficient for general Anaphylaxis awareness training. However, where a school has a child who has been identified as at risk of anaphylaxis, national guidance states that additional face to face training will be needed in the use of the AAI device specifically used by that child (normally either EpiPen, </w:t>
      </w:r>
      <w:proofErr w:type="spellStart"/>
      <w:r w:rsidRPr="00602839">
        <w:rPr>
          <w:rStyle w:val="normaltextrun"/>
          <w:rFonts w:ascii="Arial" w:hAnsi="Arial" w:cs="Arial"/>
          <w:color w:val="000000"/>
        </w:rPr>
        <w:t>Jext</w:t>
      </w:r>
      <w:proofErr w:type="spellEnd"/>
      <w:r w:rsidRPr="00602839">
        <w:rPr>
          <w:rStyle w:val="normaltextrun"/>
          <w:rFonts w:ascii="Arial" w:hAnsi="Arial" w:cs="Arial"/>
          <w:color w:val="000000"/>
        </w:rPr>
        <w:t xml:space="preserve"> or </w:t>
      </w:r>
      <w:proofErr w:type="spellStart"/>
      <w:r w:rsidRPr="00602839">
        <w:rPr>
          <w:rStyle w:val="normaltextrun"/>
          <w:rFonts w:ascii="Arial" w:hAnsi="Arial" w:cs="Arial"/>
          <w:color w:val="000000"/>
        </w:rPr>
        <w:t>Emerade</w:t>
      </w:r>
      <w:proofErr w:type="spellEnd"/>
      <w:r w:rsidRPr="00602839">
        <w:rPr>
          <w:rStyle w:val="normaltextrun"/>
          <w:rFonts w:ascii="Arial" w:hAnsi="Arial" w:cs="Arial"/>
          <w:color w:val="000000"/>
        </w:rPr>
        <w:t>).  This should include a practical session where staff who are likely to be dealing with an emergency situation, have the opportunity to administer an AAI training pen.</w:t>
      </w:r>
      <w:r w:rsidRPr="00602839">
        <w:rPr>
          <w:rStyle w:val="eop"/>
          <w:rFonts w:ascii="Arial" w:hAnsi="Arial" w:cs="Arial"/>
          <w:color w:val="000000"/>
        </w:rPr>
        <w:t> </w:t>
      </w:r>
    </w:p>
    <w:p w14:paraId="446B4C3A" w14:textId="77777777" w:rsidR="00160BBC" w:rsidRPr="00602839" w:rsidRDefault="00160BBC" w:rsidP="005171E0">
      <w:pPr>
        <w:pStyle w:val="paragraph"/>
        <w:spacing w:before="0" w:beforeAutospacing="0" w:after="0" w:afterAutospacing="0"/>
        <w:textAlignment w:val="baseline"/>
        <w:rPr>
          <w:rStyle w:val="normaltextrun"/>
          <w:rFonts w:ascii="Arial" w:hAnsi="Arial" w:cs="Arial"/>
          <w:color w:val="000000"/>
        </w:rPr>
      </w:pPr>
    </w:p>
    <w:p w14:paraId="6D383203" w14:textId="13306103" w:rsidR="005171E0" w:rsidRPr="000C12F1" w:rsidRDefault="12AAA532" w:rsidP="4B069A13">
      <w:pPr>
        <w:pStyle w:val="paragraph"/>
        <w:spacing w:before="0" w:beforeAutospacing="0" w:after="0" w:afterAutospacing="0"/>
        <w:textAlignment w:val="baseline"/>
        <w:rPr>
          <w:rStyle w:val="eop"/>
          <w:rFonts w:ascii="Arial" w:hAnsi="Arial" w:cs="Arial"/>
          <w:color w:val="000000" w:themeColor="text1"/>
        </w:rPr>
      </w:pPr>
      <w:r w:rsidRPr="00602839">
        <w:rPr>
          <w:rStyle w:val="normaltextrun"/>
          <w:rFonts w:ascii="Arial" w:hAnsi="Arial" w:cs="Arial"/>
          <w:color w:val="000000" w:themeColor="text1"/>
        </w:rPr>
        <w:t>Where members of staff have volunteered to inject adrenaline in an emergency, the school will need to contact a suitable training provider, such as their existing First Aid Training provider, to arrange face-to-face practical training on the use of the AAI pen.</w:t>
      </w:r>
      <w:r w:rsidR="27A022F2" w:rsidRPr="00602839">
        <w:rPr>
          <w:rStyle w:val="normaltextrun"/>
          <w:rFonts w:ascii="Arial" w:hAnsi="Arial" w:cs="Arial"/>
          <w:color w:val="000000" w:themeColor="text1"/>
        </w:rPr>
        <w:t xml:space="preserve">   This training</w:t>
      </w:r>
      <w:r w:rsidR="1A8C2EF7" w:rsidRPr="00602839">
        <w:rPr>
          <w:rStyle w:val="normaltextrun"/>
          <w:rFonts w:ascii="Arial" w:hAnsi="Arial" w:cs="Arial"/>
          <w:color w:val="000000" w:themeColor="text1"/>
        </w:rPr>
        <w:t xml:space="preserve"> </w:t>
      </w:r>
      <w:r w:rsidR="36472493" w:rsidRPr="00602839">
        <w:rPr>
          <w:rStyle w:val="normaltextrun"/>
          <w:rFonts w:ascii="Arial" w:hAnsi="Arial" w:cs="Arial"/>
          <w:color w:val="000000" w:themeColor="text1"/>
        </w:rPr>
        <w:t xml:space="preserve">usually </w:t>
      </w:r>
      <w:r w:rsidR="1A8C2EF7" w:rsidRPr="00602839">
        <w:rPr>
          <w:rStyle w:val="normaltextrun"/>
          <w:rFonts w:ascii="Arial" w:hAnsi="Arial" w:cs="Arial"/>
          <w:color w:val="000000" w:themeColor="text1"/>
        </w:rPr>
        <w:t>lasts about 1 hour and involves a practical element on the use of AAIs. Some Anaphylaxis training may also be included in general first aid training undertaken by staff designated as First Aiders.</w:t>
      </w:r>
      <w:r w:rsidR="1A8C2EF7" w:rsidRPr="4B069A13">
        <w:rPr>
          <w:rStyle w:val="eop"/>
          <w:rFonts w:ascii="Arial" w:hAnsi="Arial" w:cs="Arial"/>
          <w:color w:val="000000" w:themeColor="text1"/>
        </w:rPr>
        <w:t> </w:t>
      </w:r>
    </w:p>
    <w:p w14:paraId="00000206" w14:textId="77777777" w:rsidR="00570D8D" w:rsidRDefault="00570D8D">
      <w:pPr>
        <w:jc w:val="both"/>
        <w:rPr>
          <w:rFonts w:ascii="Arial" w:eastAsia="Arial" w:hAnsi="Arial" w:cs="Arial"/>
          <w:sz w:val="24"/>
          <w:szCs w:val="24"/>
          <w:u w:val="single"/>
        </w:rPr>
      </w:pPr>
    </w:p>
    <w:p w14:paraId="00000213" w14:textId="77777777" w:rsidR="00570D8D" w:rsidRDefault="00B85ECE">
      <w:pPr>
        <w:pStyle w:val="Heading1"/>
      </w:pPr>
      <w:bookmarkStart w:id="45" w:name="_Toc129337454"/>
      <w:r>
        <w:t>Asthma</w:t>
      </w:r>
      <w:bookmarkEnd w:id="45"/>
    </w:p>
    <w:p w14:paraId="00000214" w14:textId="77777777" w:rsidR="00570D8D" w:rsidRDefault="00570D8D">
      <w:pPr>
        <w:jc w:val="both"/>
        <w:rPr>
          <w:rFonts w:ascii="Arial" w:eastAsia="Arial" w:hAnsi="Arial" w:cs="Arial"/>
          <w:sz w:val="24"/>
          <w:szCs w:val="24"/>
        </w:rPr>
      </w:pPr>
    </w:p>
    <w:p w14:paraId="00000215"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is Asthma?</w:t>
      </w:r>
    </w:p>
    <w:p w14:paraId="00000216" w14:textId="77777777" w:rsidR="00570D8D" w:rsidRDefault="00570D8D">
      <w:pPr>
        <w:jc w:val="both"/>
        <w:rPr>
          <w:rFonts w:ascii="Arial" w:eastAsia="Arial" w:hAnsi="Arial" w:cs="Arial"/>
          <w:sz w:val="24"/>
          <w:szCs w:val="24"/>
        </w:rPr>
      </w:pPr>
    </w:p>
    <w:p w14:paraId="00000217"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People with asthma have airways which narrow as a reaction to various triggers.  The narrowing or obstruction of the airways causes breathing difficulties.  </w:t>
      </w:r>
    </w:p>
    <w:p w14:paraId="00000218" w14:textId="77777777" w:rsidR="00570D8D" w:rsidRDefault="00570D8D">
      <w:pPr>
        <w:jc w:val="both"/>
        <w:rPr>
          <w:rFonts w:ascii="Arial" w:eastAsia="Arial" w:hAnsi="Arial" w:cs="Arial"/>
          <w:sz w:val="24"/>
          <w:szCs w:val="24"/>
        </w:rPr>
      </w:pPr>
    </w:p>
    <w:p w14:paraId="00000219"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Causes it?</w:t>
      </w:r>
    </w:p>
    <w:p w14:paraId="0000021A" w14:textId="77777777" w:rsidR="00570D8D" w:rsidRDefault="00570D8D">
      <w:pPr>
        <w:jc w:val="both"/>
        <w:rPr>
          <w:rFonts w:ascii="Arial" w:eastAsia="Arial" w:hAnsi="Arial" w:cs="Arial"/>
          <w:sz w:val="24"/>
          <w:szCs w:val="24"/>
        </w:rPr>
      </w:pPr>
    </w:p>
    <w:p w14:paraId="0000021B" w14:textId="77777777" w:rsidR="00570D8D" w:rsidRDefault="00B85ECE">
      <w:pPr>
        <w:jc w:val="both"/>
        <w:rPr>
          <w:rFonts w:ascii="Arial" w:eastAsia="Arial" w:hAnsi="Arial" w:cs="Arial"/>
          <w:sz w:val="24"/>
          <w:szCs w:val="24"/>
        </w:rPr>
      </w:pPr>
      <w:r>
        <w:rPr>
          <w:rFonts w:ascii="Arial" w:eastAsia="Arial" w:hAnsi="Arial" w:cs="Arial"/>
          <w:sz w:val="24"/>
          <w:szCs w:val="24"/>
        </w:rPr>
        <w:t>There are many things that can trigger an asthma attack.  Common examples include:</w:t>
      </w:r>
    </w:p>
    <w:p w14:paraId="0000021C" w14:textId="77777777" w:rsidR="00570D8D" w:rsidRDefault="00570D8D">
      <w:pPr>
        <w:jc w:val="both"/>
        <w:rPr>
          <w:rFonts w:ascii="Arial" w:eastAsia="Arial" w:hAnsi="Arial" w:cs="Arial"/>
          <w:sz w:val="24"/>
          <w:szCs w:val="24"/>
        </w:rPr>
      </w:pPr>
    </w:p>
    <w:p w14:paraId="0000021D" w14:textId="77777777" w:rsidR="00570D8D" w:rsidRDefault="00B85ECE">
      <w:pPr>
        <w:numPr>
          <w:ilvl w:val="0"/>
          <w:numId w:val="32"/>
        </w:numPr>
        <w:ind w:left="567" w:hanging="567"/>
        <w:jc w:val="both"/>
        <w:rPr>
          <w:sz w:val="24"/>
          <w:szCs w:val="24"/>
        </w:rPr>
      </w:pPr>
      <w:r>
        <w:rPr>
          <w:rFonts w:ascii="Arial" w:eastAsia="Arial" w:hAnsi="Arial" w:cs="Arial"/>
          <w:sz w:val="24"/>
          <w:szCs w:val="24"/>
        </w:rPr>
        <w:t xml:space="preserve">viral infections </w:t>
      </w:r>
    </w:p>
    <w:p w14:paraId="0000021E" w14:textId="77777777" w:rsidR="00570D8D" w:rsidRDefault="00B85ECE">
      <w:pPr>
        <w:numPr>
          <w:ilvl w:val="0"/>
          <w:numId w:val="32"/>
        </w:numPr>
        <w:ind w:left="567" w:hanging="567"/>
        <w:jc w:val="both"/>
        <w:rPr>
          <w:sz w:val="24"/>
          <w:szCs w:val="24"/>
        </w:rPr>
      </w:pPr>
      <w:r>
        <w:rPr>
          <w:rFonts w:ascii="Arial" w:eastAsia="Arial" w:hAnsi="Arial" w:cs="Arial"/>
          <w:sz w:val="24"/>
          <w:szCs w:val="24"/>
        </w:rPr>
        <w:t>house dust mites</w:t>
      </w:r>
    </w:p>
    <w:p w14:paraId="0000021F" w14:textId="77777777" w:rsidR="00570D8D" w:rsidRDefault="00B85ECE">
      <w:pPr>
        <w:numPr>
          <w:ilvl w:val="0"/>
          <w:numId w:val="32"/>
        </w:numPr>
        <w:ind w:left="567" w:hanging="567"/>
        <w:jc w:val="both"/>
        <w:rPr>
          <w:sz w:val="24"/>
          <w:szCs w:val="24"/>
        </w:rPr>
      </w:pPr>
      <w:r>
        <w:rPr>
          <w:rFonts w:ascii="Arial" w:eastAsia="Arial" w:hAnsi="Arial" w:cs="Arial"/>
          <w:sz w:val="24"/>
          <w:szCs w:val="24"/>
        </w:rPr>
        <w:lastRenderedPageBreak/>
        <w:t>pollen</w:t>
      </w:r>
    </w:p>
    <w:p w14:paraId="00000220" w14:textId="77777777" w:rsidR="00570D8D" w:rsidRDefault="00B85ECE">
      <w:pPr>
        <w:numPr>
          <w:ilvl w:val="0"/>
          <w:numId w:val="32"/>
        </w:numPr>
        <w:ind w:left="567" w:hanging="567"/>
        <w:jc w:val="both"/>
        <w:rPr>
          <w:sz w:val="24"/>
          <w:szCs w:val="24"/>
        </w:rPr>
      </w:pPr>
      <w:r>
        <w:rPr>
          <w:rFonts w:ascii="Arial" w:eastAsia="Arial" w:hAnsi="Arial" w:cs="Arial"/>
          <w:sz w:val="24"/>
          <w:szCs w:val="24"/>
        </w:rPr>
        <w:t>smoke</w:t>
      </w:r>
    </w:p>
    <w:p w14:paraId="00000221" w14:textId="77777777" w:rsidR="00570D8D" w:rsidRDefault="00B85ECE">
      <w:pPr>
        <w:numPr>
          <w:ilvl w:val="0"/>
          <w:numId w:val="32"/>
        </w:numPr>
        <w:ind w:left="567" w:hanging="567"/>
        <w:jc w:val="both"/>
        <w:rPr>
          <w:sz w:val="24"/>
          <w:szCs w:val="24"/>
        </w:rPr>
      </w:pPr>
      <w:r>
        <w:rPr>
          <w:rFonts w:ascii="Arial" w:eastAsia="Arial" w:hAnsi="Arial" w:cs="Arial"/>
          <w:sz w:val="24"/>
          <w:szCs w:val="24"/>
        </w:rPr>
        <w:t>fur</w:t>
      </w:r>
    </w:p>
    <w:p w14:paraId="00000222" w14:textId="77777777" w:rsidR="00570D8D" w:rsidRDefault="00B85ECE">
      <w:pPr>
        <w:numPr>
          <w:ilvl w:val="0"/>
          <w:numId w:val="32"/>
        </w:numPr>
        <w:ind w:left="567" w:hanging="567"/>
        <w:jc w:val="both"/>
        <w:rPr>
          <w:sz w:val="24"/>
          <w:szCs w:val="24"/>
        </w:rPr>
      </w:pPr>
      <w:r>
        <w:rPr>
          <w:rFonts w:ascii="Arial" w:eastAsia="Arial" w:hAnsi="Arial" w:cs="Arial"/>
          <w:sz w:val="24"/>
          <w:szCs w:val="24"/>
        </w:rPr>
        <w:t>feathers</w:t>
      </w:r>
    </w:p>
    <w:p w14:paraId="00000223" w14:textId="77777777" w:rsidR="00570D8D" w:rsidRDefault="00B85ECE">
      <w:pPr>
        <w:numPr>
          <w:ilvl w:val="0"/>
          <w:numId w:val="32"/>
        </w:numPr>
        <w:ind w:left="567" w:hanging="567"/>
        <w:jc w:val="both"/>
        <w:rPr>
          <w:sz w:val="24"/>
          <w:szCs w:val="24"/>
        </w:rPr>
      </w:pPr>
      <w:r>
        <w:rPr>
          <w:rFonts w:ascii="Arial" w:eastAsia="Arial" w:hAnsi="Arial" w:cs="Arial"/>
          <w:sz w:val="24"/>
          <w:szCs w:val="24"/>
        </w:rPr>
        <w:t>pollution</w:t>
      </w:r>
    </w:p>
    <w:p w14:paraId="00000224" w14:textId="77777777" w:rsidR="00570D8D" w:rsidRDefault="00B85ECE">
      <w:pPr>
        <w:numPr>
          <w:ilvl w:val="0"/>
          <w:numId w:val="32"/>
        </w:numPr>
        <w:ind w:left="567" w:hanging="567"/>
        <w:jc w:val="both"/>
        <w:rPr>
          <w:sz w:val="24"/>
          <w:szCs w:val="24"/>
        </w:rPr>
      </w:pPr>
      <w:r>
        <w:rPr>
          <w:rFonts w:ascii="Arial" w:eastAsia="Arial" w:hAnsi="Arial" w:cs="Arial"/>
          <w:sz w:val="24"/>
          <w:szCs w:val="24"/>
        </w:rPr>
        <w:t>laughter</w:t>
      </w:r>
    </w:p>
    <w:p w14:paraId="00000225" w14:textId="77777777" w:rsidR="00570D8D" w:rsidRDefault="00B85ECE">
      <w:pPr>
        <w:numPr>
          <w:ilvl w:val="0"/>
          <w:numId w:val="32"/>
        </w:numPr>
        <w:ind w:left="567" w:hanging="567"/>
        <w:jc w:val="both"/>
        <w:rPr>
          <w:sz w:val="24"/>
          <w:szCs w:val="24"/>
        </w:rPr>
      </w:pPr>
      <w:r>
        <w:rPr>
          <w:rFonts w:ascii="Arial" w:eastAsia="Arial" w:hAnsi="Arial" w:cs="Arial"/>
          <w:sz w:val="24"/>
          <w:szCs w:val="24"/>
        </w:rPr>
        <w:t>excitement</w:t>
      </w:r>
    </w:p>
    <w:p w14:paraId="00000226" w14:textId="77777777" w:rsidR="00570D8D" w:rsidRDefault="00B85ECE">
      <w:pPr>
        <w:numPr>
          <w:ilvl w:val="0"/>
          <w:numId w:val="32"/>
        </w:numPr>
        <w:ind w:left="567" w:hanging="567"/>
        <w:jc w:val="both"/>
        <w:rPr>
          <w:sz w:val="24"/>
          <w:szCs w:val="24"/>
        </w:rPr>
      </w:pPr>
      <w:r>
        <w:rPr>
          <w:rFonts w:ascii="Arial" w:eastAsia="Arial" w:hAnsi="Arial" w:cs="Arial"/>
          <w:sz w:val="24"/>
          <w:szCs w:val="24"/>
        </w:rPr>
        <w:t>stress</w:t>
      </w:r>
    </w:p>
    <w:p w14:paraId="00000228" w14:textId="3D789E9A" w:rsidR="00570D8D" w:rsidRDefault="00570D8D">
      <w:pPr>
        <w:jc w:val="both"/>
        <w:rPr>
          <w:rFonts w:ascii="Arial" w:eastAsia="Arial" w:hAnsi="Arial" w:cs="Arial"/>
          <w:b/>
          <w:color w:val="5F497A"/>
          <w:sz w:val="28"/>
          <w:szCs w:val="28"/>
        </w:rPr>
      </w:pPr>
    </w:p>
    <w:p w14:paraId="00000229"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are the Signs of the Condition?</w:t>
      </w:r>
    </w:p>
    <w:p w14:paraId="0000022A" w14:textId="77777777" w:rsidR="00570D8D" w:rsidRDefault="00570D8D">
      <w:pPr>
        <w:jc w:val="both"/>
        <w:rPr>
          <w:rFonts w:ascii="Arial" w:eastAsia="Arial" w:hAnsi="Arial" w:cs="Arial"/>
          <w:sz w:val="24"/>
          <w:szCs w:val="24"/>
        </w:rPr>
      </w:pPr>
    </w:p>
    <w:p w14:paraId="0000022B" w14:textId="77777777" w:rsidR="00570D8D" w:rsidRDefault="00B85ECE">
      <w:pPr>
        <w:jc w:val="both"/>
        <w:rPr>
          <w:rFonts w:ascii="Arial" w:eastAsia="Arial" w:hAnsi="Arial" w:cs="Arial"/>
          <w:sz w:val="24"/>
          <w:szCs w:val="24"/>
        </w:rPr>
      </w:pPr>
      <w:r>
        <w:rPr>
          <w:rFonts w:ascii="Arial" w:eastAsia="Arial" w:hAnsi="Arial" w:cs="Arial"/>
          <w:sz w:val="24"/>
          <w:szCs w:val="24"/>
        </w:rPr>
        <w:t>The most common symptoms of an asthma attack include:</w:t>
      </w:r>
    </w:p>
    <w:p w14:paraId="0000022C" w14:textId="77777777" w:rsidR="00570D8D" w:rsidRDefault="00570D8D">
      <w:pPr>
        <w:jc w:val="both"/>
        <w:rPr>
          <w:rFonts w:ascii="Arial" w:eastAsia="Arial" w:hAnsi="Arial" w:cs="Arial"/>
          <w:sz w:val="24"/>
          <w:szCs w:val="24"/>
        </w:rPr>
      </w:pPr>
    </w:p>
    <w:p w14:paraId="0000022D" w14:textId="77777777" w:rsidR="00570D8D" w:rsidRDefault="00B85ECE">
      <w:pPr>
        <w:numPr>
          <w:ilvl w:val="0"/>
          <w:numId w:val="33"/>
        </w:numPr>
        <w:ind w:left="567" w:hanging="567"/>
        <w:jc w:val="both"/>
        <w:rPr>
          <w:sz w:val="24"/>
          <w:szCs w:val="24"/>
        </w:rPr>
      </w:pPr>
      <w:r>
        <w:rPr>
          <w:rFonts w:ascii="Arial" w:eastAsia="Arial" w:hAnsi="Arial" w:cs="Arial"/>
          <w:sz w:val="24"/>
          <w:szCs w:val="24"/>
        </w:rPr>
        <w:t>coughing</w:t>
      </w:r>
    </w:p>
    <w:p w14:paraId="0000022E" w14:textId="77777777" w:rsidR="00570D8D" w:rsidRDefault="00B85ECE">
      <w:pPr>
        <w:numPr>
          <w:ilvl w:val="0"/>
          <w:numId w:val="33"/>
        </w:numPr>
        <w:ind w:left="567" w:hanging="567"/>
        <w:jc w:val="both"/>
        <w:rPr>
          <w:sz w:val="24"/>
          <w:szCs w:val="24"/>
        </w:rPr>
      </w:pPr>
      <w:r>
        <w:rPr>
          <w:rFonts w:ascii="Arial" w:eastAsia="Arial" w:hAnsi="Arial" w:cs="Arial"/>
          <w:sz w:val="24"/>
          <w:szCs w:val="24"/>
        </w:rPr>
        <w:t>wheezing</w:t>
      </w:r>
    </w:p>
    <w:p w14:paraId="0000022F" w14:textId="77777777" w:rsidR="00570D8D" w:rsidRDefault="00B85ECE">
      <w:pPr>
        <w:numPr>
          <w:ilvl w:val="0"/>
          <w:numId w:val="33"/>
        </w:numPr>
        <w:ind w:left="567" w:hanging="567"/>
        <w:jc w:val="both"/>
        <w:rPr>
          <w:sz w:val="24"/>
          <w:szCs w:val="24"/>
        </w:rPr>
      </w:pPr>
      <w:r>
        <w:rPr>
          <w:rFonts w:ascii="Arial" w:eastAsia="Arial" w:hAnsi="Arial" w:cs="Arial"/>
          <w:sz w:val="24"/>
          <w:szCs w:val="24"/>
        </w:rPr>
        <w:t>difficulty breathing</w:t>
      </w:r>
    </w:p>
    <w:p w14:paraId="00000230" w14:textId="77777777" w:rsidR="00570D8D" w:rsidRDefault="00B85ECE">
      <w:pPr>
        <w:numPr>
          <w:ilvl w:val="0"/>
          <w:numId w:val="33"/>
        </w:numPr>
        <w:ind w:left="567" w:hanging="567"/>
        <w:jc w:val="both"/>
        <w:rPr>
          <w:sz w:val="24"/>
          <w:szCs w:val="24"/>
        </w:rPr>
      </w:pPr>
      <w:r>
        <w:rPr>
          <w:rFonts w:ascii="Arial" w:eastAsia="Arial" w:hAnsi="Arial" w:cs="Arial"/>
          <w:sz w:val="24"/>
          <w:szCs w:val="24"/>
        </w:rPr>
        <w:t>nasal flaring</w:t>
      </w:r>
    </w:p>
    <w:p w14:paraId="00000231" w14:textId="77777777" w:rsidR="00570D8D" w:rsidRDefault="00B85ECE">
      <w:pPr>
        <w:numPr>
          <w:ilvl w:val="0"/>
          <w:numId w:val="33"/>
        </w:numPr>
        <w:ind w:left="567" w:hanging="567"/>
        <w:jc w:val="both"/>
        <w:rPr>
          <w:sz w:val="24"/>
          <w:szCs w:val="24"/>
        </w:rPr>
      </w:pPr>
      <w:r>
        <w:rPr>
          <w:rFonts w:ascii="Arial" w:eastAsia="Arial" w:hAnsi="Arial" w:cs="Arial"/>
          <w:sz w:val="24"/>
          <w:szCs w:val="24"/>
        </w:rPr>
        <w:t>a tight feeling in the chest (younger children may express this as ‘tummy ache’ or feeling like someone is sitting on their chest)</w:t>
      </w:r>
    </w:p>
    <w:p w14:paraId="00000232" w14:textId="77777777" w:rsidR="00570D8D" w:rsidRDefault="00B85ECE">
      <w:pPr>
        <w:numPr>
          <w:ilvl w:val="0"/>
          <w:numId w:val="33"/>
        </w:numPr>
        <w:ind w:left="567" w:hanging="567"/>
        <w:jc w:val="both"/>
        <w:rPr>
          <w:sz w:val="24"/>
          <w:szCs w:val="24"/>
        </w:rPr>
      </w:pPr>
      <w:r>
        <w:rPr>
          <w:rFonts w:ascii="Arial" w:eastAsia="Arial" w:hAnsi="Arial" w:cs="Arial"/>
          <w:sz w:val="24"/>
          <w:szCs w:val="24"/>
        </w:rPr>
        <w:t>Inability to talk or complete sentences (some children will go very quiet).</w:t>
      </w:r>
    </w:p>
    <w:p w14:paraId="00000233" w14:textId="77777777" w:rsidR="00570D8D" w:rsidRDefault="00570D8D">
      <w:pPr>
        <w:jc w:val="both"/>
        <w:rPr>
          <w:rFonts w:ascii="Arial" w:eastAsia="Arial" w:hAnsi="Arial" w:cs="Arial"/>
          <w:sz w:val="24"/>
          <w:szCs w:val="24"/>
        </w:rPr>
      </w:pPr>
    </w:p>
    <w:p w14:paraId="00000234"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is the Treatment for the Condition?</w:t>
      </w:r>
    </w:p>
    <w:p w14:paraId="00000235" w14:textId="77777777" w:rsidR="00570D8D" w:rsidRDefault="00570D8D">
      <w:pPr>
        <w:jc w:val="both"/>
        <w:rPr>
          <w:rFonts w:ascii="Arial" w:eastAsia="Arial" w:hAnsi="Arial" w:cs="Arial"/>
          <w:sz w:val="24"/>
          <w:szCs w:val="24"/>
        </w:rPr>
      </w:pPr>
    </w:p>
    <w:p w14:paraId="00000236" w14:textId="77777777" w:rsidR="00570D8D" w:rsidRDefault="00B85ECE">
      <w:pPr>
        <w:jc w:val="both"/>
        <w:rPr>
          <w:rFonts w:ascii="Arial" w:eastAsia="Arial" w:hAnsi="Arial" w:cs="Arial"/>
          <w:sz w:val="24"/>
          <w:szCs w:val="24"/>
        </w:rPr>
      </w:pPr>
      <w:r>
        <w:rPr>
          <w:rFonts w:ascii="Arial" w:eastAsia="Arial" w:hAnsi="Arial" w:cs="Arial"/>
          <w:sz w:val="24"/>
          <w:szCs w:val="24"/>
        </w:rPr>
        <w:t>The main types of medicines used to treat asthma are discussed briefly below:</w:t>
      </w:r>
    </w:p>
    <w:p w14:paraId="00000237" w14:textId="77777777" w:rsidR="00570D8D" w:rsidRDefault="00570D8D">
      <w:pPr>
        <w:jc w:val="both"/>
        <w:rPr>
          <w:rFonts w:ascii="Arial" w:eastAsia="Arial" w:hAnsi="Arial" w:cs="Arial"/>
          <w:sz w:val="24"/>
          <w:szCs w:val="24"/>
        </w:rPr>
      </w:pPr>
    </w:p>
    <w:p w14:paraId="00000238"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Relievers</w:t>
      </w:r>
    </w:p>
    <w:p w14:paraId="00000239" w14:textId="77777777" w:rsidR="00570D8D" w:rsidRDefault="00570D8D">
      <w:pPr>
        <w:jc w:val="both"/>
        <w:rPr>
          <w:rFonts w:ascii="Arial" w:eastAsia="Arial" w:hAnsi="Arial" w:cs="Arial"/>
          <w:sz w:val="24"/>
          <w:szCs w:val="24"/>
        </w:rPr>
      </w:pPr>
    </w:p>
    <w:p w14:paraId="0000023A" w14:textId="7F133058" w:rsidR="00570D8D" w:rsidRDefault="00B85ECE">
      <w:pPr>
        <w:jc w:val="both"/>
        <w:rPr>
          <w:rFonts w:ascii="Arial" w:eastAsia="Arial" w:hAnsi="Arial" w:cs="Arial"/>
          <w:sz w:val="24"/>
          <w:szCs w:val="24"/>
        </w:rPr>
      </w:pPr>
      <w:r>
        <w:rPr>
          <w:rFonts w:ascii="Arial" w:eastAsia="Arial" w:hAnsi="Arial" w:cs="Arial"/>
          <w:sz w:val="24"/>
          <w:szCs w:val="24"/>
        </w:rPr>
        <w:t>Usually</w:t>
      </w:r>
      <w:r w:rsidR="00E00627">
        <w:rPr>
          <w:rFonts w:ascii="Arial" w:eastAsia="Arial" w:hAnsi="Arial" w:cs="Arial"/>
          <w:sz w:val="24"/>
          <w:szCs w:val="24"/>
        </w:rPr>
        <w:t>,</w:t>
      </w:r>
      <w:r>
        <w:rPr>
          <w:rFonts w:ascii="Arial" w:eastAsia="Arial" w:hAnsi="Arial" w:cs="Arial"/>
          <w:sz w:val="24"/>
          <w:szCs w:val="24"/>
        </w:rPr>
        <w:t xml:space="preserve"> it is a reliever that a child will need during the school day.  Relievers</w:t>
      </w:r>
      <w:r>
        <w:rPr>
          <w:rFonts w:ascii="Arial" w:eastAsia="Arial" w:hAnsi="Arial" w:cs="Arial"/>
          <w:b/>
          <w:sz w:val="24"/>
          <w:szCs w:val="24"/>
        </w:rPr>
        <w:t xml:space="preserve"> </w:t>
      </w:r>
      <w:r>
        <w:rPr>
          <w:rFonts w:ascii="Arial" w:eastAsia="Arial" w:hAnsi="Arial" w:cs="Arial"/>
          <w:sz w:val="24"/>
          <w:szCs w:val="24"/>
        </w:rPr>
        <w:t xml:space="preserve">(usually blue inhalers) are medicines that are taken immediately to relieve the symptoms of asthma during an attack.  They quickly relax the muscles surrounding the narrowed airways thus allowing them to open wider, making it easier for the child to breathe.  They are sometimes taken before exercise.  </w:t>
      </w:r>
    </w:p>
    <w:p w14:paraId="0000023B" w14:textId="7D13CAF5" w:rsidR="00570D8D" w:rsidRDefault="00570D8D">
      <w:pPr>
        <w:jc w:val="both"/>
        <w:rPr>
          <w:rFonts w:ascii="Arial" w:eastAsia="Arial" w:hAnsi="Arial" w:cs="Arial"/>
          <w:sz w:val="24"/>
          <w:szCs w:val="24"/>
        </w:rPr>
      </w:pPr>
    </w:p>
    <w:p w14:paraId="0000023C"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Preventers</w:t>
      </w:r>
    </w:p>
    <w:p w14:paraId="0000023D" w14:textId="77777777" w:rsidR="00570D8D" w:rsidRDefault="00570D8D">
      <w:pPr>
        <w:jc w:val="both"/>
        <w:rPr>
          <w:rFonts w:ascii="Arial" w:eastAsia="Arial" w:hAnsi="Arial" w:cs="Arial"/>
          <w:sz w:val="24"/>
          <w:szCs w:val="24"/>
        </w:rPr>
      </w:pPr>
    </w:p>
    <w:p w14:paraId="0000023E" w14:textId="77777777" w:rsidR="00570D8D" w:rsidRDefault="00B85ECE">
      <w:pPr>
        <w:jc w:val="both"/>
        <w:rPr>
          <w:rFonts w:ascii="Arial" w:eastAsia="Arial" w:hAnsi="Arial" w:cs="Arial"/>
          <w:sz w:val="24"/>
          <w:szCs w:val="24"/>
        </w:rPr>
      </w:pPr>
      <w:r>
        <w:rPr>
          <w:rFonts w:ascii="Arial" w:eastAsia="Arial" w:hAnsi="Arial" w:cs="Arial"/>
          <w:sz w:val="24"/>
          <w:szCs w:val="24"/>
        </w:rPr>
        <w:t>Preventer</w:t>
      </w:r>
      <w:r>
        <w:rPr>
          <w:rFonts w:ascii="Arial" w:eastAsia="Arial" w:hAnsi="Arial" w:cs="Arial"/>
          <w:b/>
          <w:sz w:val="24"/>
          <w:szCs w:val="24"/>
        </w:rPr>
        <w:t xml:space="preserve"> </w:t>
      </w:r>
      <w:r>
        <w:rPr>
          <w:rFonts w:ascii="Arial" w:eastAsia="Arial" w:hAnsi="Arial" w:cs="Arial"/>
          <w:sz w:val="24"/>
          <w:szCs w:val="24"/>
        </w:rPr>
        <w:t>inhalers</w:t>
      </w:r>
      <w:r>
        <w:rPr>
          <w:rFonts w:ascii="Arial" w:eastAsia="Arial" w:hAnsi="Arial" w:cs="Arial"/>
          <w:b/>
          <w:sz w:val="24"/>
          <w:szCs w:val="24"/>
        </w:rPr>
        <w:t xml:space="preserve"> </w:t>
      </w:r>
      <w:r>
        <w:rPr>
          <w:rFonts w:ascii="Arial" w:eastAsia="Arial" w:hAnsi="Arial" w:cs="Arial"/>
          <w:sz w:val="24"/>
          <w:szCs w:val="24"/>
        </w:rPr>
        <w:t>can be brown, red or orange in colour and can sometimes be in the form of tablets.  Preventers are usually used out of school hours and it is rare for them to be needed during the school day.</w:t>
      </w:r>
    </w:p>
    <w:p w14:paraId="0000023F" w14:textId="77777777" w:rsidR="00570D8D" w:rsidRDefault="00570D8D">
      <w:pPr>
        <w:jc w:val="both"/>
        <w:rPr>
          <w:rFonts w:ascii="Arial" w:eastAsia="Arial" w:hAnsi="Arial" w:cs="Arial"/>
          <w:sz w:val="24"/>
          <w:szCs w:val="24"/>
        </w:rPr>
      </w:pPr>
    </w:p>
    <w:p w14:paraId="00000240" w14:textId="77777777" w:rsidR="00570D8D" w:rsidRDefault="00B85ECE">
      <w:pPr>
        <w:jc w:val="both"/>
        <w:rPr>
          <w:rFonts w:ascii="Arial" w:eastAsia="Arial" w:hAnsi="Arial" w:cs="Arial"/>
          <w:sz w:val="24"/>
          <w:szCs w:val="24"/>
        </w:rPr>
      </w:pPr>
      <w:r>
        <w:rPr>
          <w:rFonts w:ascii="Arial" w:eastAsia="Arial" w:hAnsi="Arial" w:cs="Arial"/>
          <w:sz w:val="24"/>
          <w:szCs w:val="24"/>
        </w:rPr>
        <w:t>Preventers protect the lining of the airways, help to calm the swelling and stop the tubes in the lungs from being so sensitive.</w:t>
      </w:r>
    </w:p>
    <w:p w14:paraId="00000241" w14:textId="77777777" w:rsidR="00570D8D" w:rsidRDefault="00570D8D">
      <w:pPr>
        <w:jc w:val="both"/>
        <w:rPr>
          <w:rFonts w:ascii="Arial" w:eastAsia="Arial" w:hAnsi="Arial" w:cs="Arial"/>
          <w:sz w:val="24"/>
          <w:szCs w:val="24"/>
        </w:rPr>
      </w:pPr>
    </w:p>
    <w:p w14:paraId="00000242"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Spacers</w:t>
      </w:r>
    </w:p>
    <w:p w14:paraId="00000243" w14:textId="77777777" w:rsidR="00570D8D" w:rsidRDefault="00570D8D">
      <w:pPr>
        <w:jc w:val="both"/>
        <w:rPr>
          <w:rFonts w:ascii="Arial" w:eastAsia="Arial" w:hAnsi="Arial" w:cs="Arial"/>
          <w:sz w:val="24"/>
          <w:szCs w:val="24"/>
        </w:rPr>
      </w:pPr>
    </w:p>
    <w:p w14:paraId="00000244" w14:textId="77777777" w:rsidR="00570D8D" w:rsidRDefault="00B85ECE">
      <w:pPr>
        <w:jc w:val="both"/>
        <w:rPr>
          <w:rFonts w:ascii="Arial" w:eastAsia="Arial" w:hAnsi="Arial" w:cs="Arial"/>
          <w:sz w:val="24"/>
          <w:szCs w:val="24"/>
        </w:rPr>
      </w:pPr>
      <w:r>
        <w:rPr>
          <w:rFonts w:ascii="Arial" w:eastAsia="Arial" w:hAnsi="Arial" w:cs="Arial"/>
          <w:sz w:val="24"/>
          <w:szCs w:val="24"/>
        </w:rPr>
        <w:t>Both kinds of inhalers are often used in combination with spacers which help deliver medicine to the lungs more effectively.  Where prescribed, the spacer should be individually labelled with the child’s name and kept with the inhaler.</w:t>
      </w:r>
    </w:p>
    <w:p w14:paraId="00000245" w14:textId="77777777" w:rsidR="00570D8D" w:rsidRDefault="00570D8D">
      <w:pPr>
        <w:jc w:val="both"/>
        <w:rPr>
          <w:rFonts w:ascii="Arial" w:eastAsia="Arial" w:hAnsi="Arial" w:cs="Arial"/>
          <w:color w:val="403152"/>
          <w:sz w:val="28"/>
          <w:szCs w:val="28"/>
        </w:rPr>
      </w:pPr>
    </w:p>
    <w:p w14:paraId="17FB00F1" w14:textId="77777777" w:rsidR="00E00627" w:rsidRDefault="00E00627">
      <w:pPr>
        <w:jc w:val="both"/>
        <w:rPr>
          <w:rFonts w:ascii="Arial" w:eastAsia="Arial" w:hAnsi="Arial" w:cs="Arial"/>
          <w:color w:val="403152"/>
          <w:sz w:val="28"/>
          <w:szCs w:val="28"/>
        </w:rPr>
      </w:pPr>
    </w:p>
    <w:p w14:paraId="5D1C7423" w14:textId="77777777" w:rsidR="00E00627" w:rsidRDefault="00E00627">
      <w:pPr>
        <w:jc w:val="both"/>
        <w:rPr>
          <w:rFonts w:ascii="Arial" w:eastAsia="Arial" w:hAnsi="Arial" w:cs="Arial"/>
          <w:color w:val="403152"/>
          <w:sz w:val="28"/>
          <w:szCs w:val="28"/>
        </w:rPr>
      </w:pPr>
    </w:p>
    <w:p w14:paraId="4B8D2ABF" w14:textId="77777777" w:rsidR="00E00627" w:rsidRDefault="00E00627">
      <w:pPr>
        <w:jc w:val="both"/>
        <w:rPr>
          <w:rFonts w:ascii="Arial" w:eastAsia="Arial" w:hAnsi="Arial" w:cs="Arial"/>
          <w:color w:val="403152"/>
          <w:sz w:val="28"/>
          <w:szCs w:val="28"/>
        </w:rPr>
      </w:pPr>
    </w:p>
    <w:p w14:paraId="00000246"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lastRenderedPageBreak/>
        <w:t>Nebulisers</w:t>
      </w:r>
    </w:p>
    <w:p w14:paraId="00000247" w14:textId="77777777" w:rsidR="00570D8D" w:rsidRDefault="00570D8D">
      <w:pPr>
        <w:jc w:val="both"/>
        <w:rPr>
          <w:rFonts w:ascii="Arial" w:eastAsia="Arial" w:hAnsi="Arial" w:cs="Arial"/>
          <w:sz w:val="24"/>
          <w:szCs w:val="24"/>
        </w:rPr>
      </w:pPr>
    </w:p>
    <w:p w14:paraId="00000248" w14:textId="77777777" w:rsidR="00570D8D" w:rsidRDefault="00B85ECE">
      <w:pPr>
        <w:jc w:val="both"/>
        <w:rPr>
          <w:rFonts w:ascii="Arial" w:eastAsia="Arial" w:hAnsi="Arial" w:cs="Arial"/>
          <w:sz w:val="24"/>
          <w:szCs w:val="24"/>
        </w:rPr>
      </w:pPr>
      <w:r>
        <w:rPr>
          <w:rFonts w:ascii="Arial" w:eastAsia="Arial" w:hAnsi="Arial" w:cs="Arial"/>
          <w:sz w:val="24"/>
          <w:szCs w:val="24"/>
        </w:rPr>
        <w:t>A nebuliser is a machine that creates a mist of medicine that is then breathed through a mask or mouthpiece.  They are becoming increasingly less common.  Pupils with asthma should not normally need to use a nebuliser in school.  However, if they do have to use one then members of school staff will need to receive appropriate training from a healthcare professional.</w:t>
      </w:r>
    </w:p>
    <w:p w14:paraId="00000249" w14:textId="77777777" w:rsidR="00570D8D" w:rsidRDefault="00570D8D">
      <w:pPr>
        <w:jc w:val="both"/>
        <w:rPr>
          <w:rFonts w:ascii="Arial" w:eastAsia="Arial" w:hAnsi="Arial" w:cs="Arial"/>
          <w:sz w:val="24"/>
          <w:szCs w:val="24"/>
        </w:rPr>
      </w:pPr>
    </w:p>
    <w:p w14:paraId="0000024B" w14:textId="4CCDDB49"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Training</w:t>
      </w:r>
    </w:p>
    <w:p w14:paraId="0000024C" w14:textId="77777777" w:rsidR="00570D8D" w:rsidRDefault="00570D8D">
      <w:pPr>
        <w:jc w:val="both"/>
        <w:rPr>
          <w:rFonts w:ascii="Arial" w:eastAsia="Arial" w:hAnsi="Arial" w:cs="Arial"/>
          <w:color w:val="5F497A"/>
          <w:sz w:val="28"/>
          <w:szCs w:val="28"/>
        </w:rPr>
      </w:pPr>
    </w:p>
    <w:p w14:paraId="0000024D" w14:textId="77777777" w:rsidR="00570D8D" w:rsidRDefault="00B85ECE">
      <w:pPr>
        <w:jc w:val="both"/>
        <w:rPr>
          <w:rFonts w:ascii="Arial" w:eastAsia="Arial" w:hAnsi="Arial" w:cs="Arial"/>
          <w:sz w:val="24"/>
          <w:szCs w:val="24"/>
        </w:rPr>
      </w:pPr>
      <w:r>
        <w:rPr>
          <w:rFonts w:ascii="Arial" w:eastAsia="Arial" w:hAnsi="Arial" w:cs="Arial"/>
          <w:sz w:val="24"/>
          <w:szCs w:val="24"/>
        </w:rPr>
        <w:t>Since emergency treatments vary in each case, the parents will often be best placed to inform schools of the child’s treatment regime.  There may be a specialist nurse from the local NHS Trust who can deliver training and will have access to the medical advice that has informed the healthcare plan.</w:t>
      </w:r>
    </w:p>
    <w:p w14:paraId="0000024E" w14:textId="77777777" w:rsidR="00570D8D" w:rsidRDefault="00570D8D">
      <w:pPr>
        <w:jc w:val="both"/>
        <w:rPr>
          <w:rFonts w:ascii="Arial" w:eastAsia="Arial" w:hAnsi="Arial" w:cs="Arial"/>
          <w:sz w:val="24"/>
          <w:szCs w:val="24"/>
        </w:rPr>
      </w:pPr>
    </w:p>
    <w:p w14:paraId="0000024F" w14:textId="77777777" w:rsidR="00570D8D" w:rsidRDefault="00B85ECE">
      <w:pPr>
        <w:jc w:val="both"/>
        <w:rPr>
          <w:rFonts w:ascii="Arial" w:eastAsia="Arial" w:hAnsi="Arial" w:cs="Arial"/>
          <w:sz w:val="24"/>
          <w:szCs w:val="24"/>
        </w:rPr>
      </w:pPr>
      <w:r>
        <w:rPr>
          <w:rFonts w:ascii="Arial" w:eastAsia="Arial" w:hAnsi="Arial" w:cs="Arial"/>
          <w:sz w:val="24"/>
          <w:szCs w:val="24"/>
        </w:rPr>
        <w:t>Children with asthma will often be looked after solely by their GP or Asthma Nurse.  Although the GP would be unable to provide training it is likely that they will provide the information that would help school staff to complete the healthcare plans.  Children with complex conditions may have access to a specialist nurse with expert knowledge in oncology, nephrology, gastroenterology, urology or cystic fibrosis, who may be able to assist.</w:t>
      </w:r>
    </w:p>
    <w:p w14:paraId="00000250" w14:textId="77777777" w:rsidR="00570D8D" w:rsidRDefault="00570D8D">
      <w:pPr>
        <w:jc w:val="both"/>
        <w:rPr>
          <w:rFonts w:ascii="Arial" w:eastAsia="Arial" w:hAnsi="Arial" w:cs="Arial"/>
          <w:sz w:val="23"/>
          <w:szCs w:val="23"/>
          <w:highlight w:val="cyan"/>
        </w:rPr>
      </w:pPr>
    </w:p>
    <w:p w14:paraId="00000251" w14:textId="77777777" w:rsidR="00570D8D" w:rsidRDefault="00B85ECE">
      <w:pPr>
        <w:jc w:val="both"/>
        <w:rPr>
          <w:rFonts w:ascii="Arial" w:eastAsia="Arial" w:hAnsi="Arial" w:cs="Arial"/>
          <w:color w:val="5F497A"/>
          <w:sz w:val="24"/>
          <w:szCs w:val="24"/>
        </w:rPr>
      </w:pPr>
      <w:r>
        <w:rPr>
          <w:rFonts w:ascii="Arial" w:eastAsia="Arial" w:hAnsi="Arial" w:cs="Arial"/>
          <w:b/>
          <w:i/>
          <w:color w:val="5F497A"/>
          <w:sz w:val="23"/>
          <w:szCs w:val="23"/>
        </w:rPr>
        <w:t>Designated Members of Staff</w:t>
      </w:r>
    </w:p>
    <w:p w14:paraId="00000252"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53"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Designated members of staff should be trained in: </w:t>
      </w:r>
    </w:p>
    <w:p w14:paraId="00000254"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55" w14:textId="77777777" w:rsidR="00570D8D" w:rsidRDefault="00B85ECE">
      <w:pPr>
        <w:numPr>
          <w:ilvl w:val="0"/>
          <w:numId w:val="23"/>
        </w:numPr>
        <w:pBdr>
          <w:top w:val="nil"/>
          <w:left w:val="nil"/>
          <w:bottom w:val="nil"/>
          <w:right w:val="nil"/>
          <w:between w:val="nil"/>
        </w:pBdr>
        <w:spacing w:after="37"/>
        <w:ind w:left="426" w:hanging="426"/>
        <w:jc w:val="both"/>
        <w:rPr>
          <w:color w:val="000000"/>
          <w:sz w:val="24"/>
          <w:szCs w:val="24"/>
        </w:rPr>
      </w:pPr>
      <w:r>
        <w:rPr>
          <w:rFonts w:ascii="Arial" w:eastAsia="Arial" w:hAnsi="Arial" w:cs="Arial"/>
          <w:color w:val="000000"/>
          <w:sz w:val="24"/>
          <w:szCs w:val="24"/>
        </w:rPr>
        <w:t>recognising asthma attacks (and distinguishing them from other conditions with similar symptoms)</w:t>
      </w:r>
    </w:p>
    <w:p w14:paraId="00000256" w14:textId="77777777" w:rsidR="00570D8D" w:rsidRDefault="00570D8D">
      <w:pPr>
        <w:pBdr>
          <w:top w:val="nil"/>
          <w:left w:val="nil"/>
          <w:bottom w:val="nil"/>
          <w:right w:val="nil"/>
          <w:between w:val="nil"/>
        </w:pBdr>
        <w:spacing w:after="37"/>
        <w:jc w:val="both"/>
        <w:rPr>
          <w:rFonts w:ascii="Arial" w:eastAsia="Arial" w:hAnsi="Arial" w:cs="Arial"/>
          <w:color w:val="000000"/>
          <w:sz w:val="24"/>
          <w:szCs w:val="24"/>
        </w:rPr>
      </w:pPr>
    </w:p>
    <w:p w14:paraId="00000257" w14:textId="77777777" w:rsidR="00570D8D" w:rsidRDefault="00B85ECE">
      <w:pPr>
        <w:numPr>
          <w:ilvl w:val="0"/>
          <w:numId w:val="23"/>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responding appropriately to a request for help from another member of staff</w:t>
      </w:r>
    </w:p>
    <w:p w14:paraId="00000258"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59" w14:textId="77777777" w:rsidR="00570D8D" w:rsidRDefault="00B85ECE">
      <w:pPr>
        <w:numPr>
          <w:ilvl w:val="0"/>
          <w:numId w:val="34"/>
        </w:numPr>
        <w:pBdr>
          <w:top w:val="nil"/>
          <w:left w:val="nil"/>
          <w:bottom w:val="nil"/>
          <w:right w:val="nil"/>
          <w:between w:val="nil"/>
        </w:pBdr>
        <w:spacing w:after="38"/>
        <w:ind w:left="426" w:hanging="426"/>
        <w:jc w:val="both"/>
        <w:rPr>
          <w:color w:val="000000"/>
          <w:sz w:val="24"/>
          <w:szCs w:val="24"/>
        </w:rPr>
      </w:pPr>
      <w:r>
        <w:rPr>
          <w:rFonts w:ascii="Arial" w:eastAsia="Arial" w:hAnsi="Arial" w:cs="Arial"/>
          <w:color w:val="000000"/>
          <w:sz w:val="24"/>
          <w:szCs w:val="24"/>
        </w:rPr>
        <w:t>recognising when emergency action is necessary</w:t>
      </w:r>
    </w:p>
    <w:p w14:paraId="0000025A" w14:textId="77777777" w:rsidR="00570D8D" w:rsidRDefault="00570D8D">
      <w:pPr>
        <w:pBdr>
          <w:top w:val="nil"/>
          <w:left w:val="nil"/>
          <w:bottom w:val="nil"/>
          <w:right w:val="nil"/>
          <w:between w:val="nil"/>
        </w:pBdr>
        <w:spacing w:after="38"/>
        <w:jc w:val="both"/>
        <w:rPr>
          <w:rFonts w:ascii="Arial" w:eastAsia="Arial" w:hAnsi="Arial" w:cs="Arial"/>
          <w:color w:val="000000"/>
          <w:sz w:val="24"/>
          <w:szCs w:val="24"/>
        </w:rPr>
      </w:pPr>
    </w:p>
    <w:p w14:paraId="0000025B" w14:textId="77777777" w:rsidR="00570D8D" w:rsidRDefault="00B85ECE">
      <w:pPr>
        <w:numPr>
          <w:ilvl w:val="0"/>
          <w:numId w:val="34"/>
        </w:numPr>
        <w:pBdr>
          <w:top w:val="nil"/>
          <w:left w:val="nil"/>
          <w:bottom w:val="nil"/>
          <w:right w:val="nil"/>
          <w:between w:val="nil"/>
        </w:pBdr>
        <w:spacing w:after="38"/>
        <w:ind w:left="426" w:hanging="426"/>
        <w:jc w:val="both"/>
        <w:rPr>
          <w:color w:val="000000"/>
          <w:sz w:val="24"/>
          <w:szCs w:val="24"/>
        </w:rPr>
      </w:pPr>
      <w:r>
        <w:rPr>
          <w:rFonts w:ascii="Arial" w:eastAsia="Arial" w:hAnsi="Arial" w:cs="Arial"/>
          <w:color w:val="000000"/>
          <w:sz w:val="24"/>
          <w:szCs w:val="24"/>
        </w:rPr>
        <w:t xml:space="preserve">administering salbutamol </w:t>
      </w:r>
      <w:r>
        <w:rPr>
          <w:rFonts w:ascii="Arial" w:eastAsia="Arial" w:hAnsi="Arial" w:cs="Arial"/>
          <w:sz w:val="24"/>
          <w:szCs w:val="24"/>
        </w:rPr>
        <w:t>inhaler</w:t>
      </w:r>
      <w:r>
        <w:rPr>
          <w:rFonts w:ascii="Arial" w:eastAsia="Arial" w:hAnsi="Arial" w:cs="Arial"/>
          <w:color w:val="000000"/>
          <w:sz w:val="24"/>
          <w:szCs w:val="24"/>
        </w:rPr>
        <w:t xml:space="preserve"> through a spacer</w:t>
      </w:r>
    </w:p>
    <w:p w14:paraId="0000025C" w14:textId="77777777" w:rsidR="00570D8D" w:rsidRDefault="00570D8D">
      <w:pPr>
        <w:pBdr>
          <w:top w:val="nil"/>
          <w:left w:val="nil"/>
          <w:bottom w:val="nil"/>
          <w:right w:val="nil"/>
          <w:between w:val="nil"/>
        </w:pBdr>
        <w:spacing w:after="38"/>
        <w:jc w:val="both"/>
        <w:rPr>
          <w:rFonts w:ascii="Arial" w:eastAsia="Arial" w:hAnsi="Arial" w:cs="Arial"/>
          <w:color w:val="000000"/>
          <w:sz w:val="24"/>
          <w:szCs w:val="24"/>
        </w:rPr>
      </w:pPr>
    </w:p>
    <w:p w14:paraId="0000025D" w14:textId="77777777" w:rsidR="00570D8D" w:rsidRDefault="00B85ECE">
      <w:pPr>
        <w:numPr>
          <w:ilvl w:val="0"/>
          <w:numId w:val="34"/>
        </w:numPr>
        <w:pBdr>
          <w:top w:val="nil"/>
          <w:left w:val="nil"/>
          <w:bottom w:val="nil"/>
          <w:right w:val="nil"/>
          <w:between w:val="nil"/>
        </w:pBdr>
        <w:ind w:left="426" w:hanging="426"/>
        <w:jc w:val="both"/>
        <w:rPr>
          <w:color w:val="000000"/>
          <w:sz w:val="24"/>
          <w:szCs w:val="24"/>
        </w:rPr>
      </w:pPr>
      <w:r>
        <w:rPr>
          <w:rFonts w:ascii="Arial" w:eastAsia="Arial" w:hAnsi="Arial" w:cs="Arial"/>
          <w:color w:val="000000"/>
          <w:sz w:val="24"/>
          <w:szCs w:val="24"/>
        </w:rPr>
        <w:t>keeping appropriate records of asthma attacks.</w:t>
      </w:r>
    </w:p>
    <w:p w14:paraId="0000025E" w14:textId="77777777" w:rsidR="00570D8D" w:rsidRDefault="00570D8D">
      <w:pPr>
        <w:jc w:val="both"/>
        <w:rPr>
          <w:rFonts w:ascii="Arial" w:eastAsia="Arial" w:hAnsi="Arial" w:cs="Arial"/>
          <w:sz w:val="24"/>
          <w:szCs w:val="24"/>
        </w:rPr>
      </w:pPr>
    </w:p>
    <w:p w14:paraId="0000025F" w14:textId="77777777" w:rsidR="00570D8D" w:rsidRDefault="00B85ECE">
      <w:pPr>
        <w:jc w:val="both"/>
        <w:rPr>
          <w:rFonts w:ascii="Arial" w:eastAsia="Arial" w:hAnsi="Arial" w:cs="Arial"/>
          <w:color w:val="5F497A"/>
          <w:sz w:val="24"/>
          <w:szCs w:val="24"/>
        </w:rPr>
      </w:pPr>
      <w:r>
        <w:rPr>
          <w:rFonts w:ascii="Arial" w:eastAsia="Arial" w:hAnsi="Arial" w:cs="Arial"/>
          <w:b/>
          <w:i/>
          <w:color w:val="5F497A"/>
          <w:sz w:val="24"/>
          <w:szCs w:val="24"/>
        </w:rPr>
        <w:t>ALL Members of Staff</w:t>
      </w:r>
    </w:p>
    <w:p w14:paraId="00000260" w14:textId="77777777" w:rsidR="00570D8D" w:rsidRDefault="00570D8D">
      <w:pPr>
        <w:jc w:val="both"/>
        <w:rPr>
          <w:rFonts w:ascii="Arial" w:eastAsia="Arial" w:hAnsi="Arial" w:cs="Arial"/>
          <w:sz w:val="24"/>
          <w:szCs w:val="24"/>
        </w:rPr>
      </w:pPr>
    </w:p>
    <w:p w14:paraId="00000261"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In </w:t>
      </w:r>
      <w:r>
        <w:rPr>
          <w:rFonts w:ascii="Arial" w:eastAsia="Arial" w:hAnsi="Arial" w:cs="Arial"/>
          <w:sz w:val="24"/>
          <w:szCs w:val="24"/>
        </w:rPr>
        <w:t>addition</w:t>
      </w:r>
      <w:r>
        <w:rPr>
          <w:rFonts w:ascii="Arial" w:eastAsia="Arial" w:hAnsi="Arial" w:cs="Arial"/>
          <w:color w:val="000000"/>
          <w:sz w:val="24"/>
          <w:szCs w:val="24"/>
        </w:rPr>
        <w:t xml:space="preserve"> to this, it would be reasonable for </w:t>
      </w:r>
      <w:r>
        <w:rPr>
          <w:rFonts w:ascii="Arial" w:eastAsia="Arial" w:hAnsi="Arial" w:cs="Arial"/>
          <w:b/>
          <w:color w:val="000000"/>
          <w:sz w:val="24"/>
          <w:szCs w:val="24"/>
        </w:rPr>
        <w:t xml:space="preserve">ALL </w:t>
      </w:r>
      <w:r>
        <w:rPr>
          <w:rFonts w:ascii="Arial" w:eastAsia="Arial" w:hAnsi="Arial" w:cs="Arial"/>
          <w:color w:val="000000"/>
          <w:sz w:val="24"/>
          <w:szCs w:val="24"/>
        </w:rPr>
        <w:t>members of</w:t>
      </w:r>
      <w:r>
        <w:rPr>
          <w:rFonts w:ascii="Arial" w:eastAsia="Arial" w:hAnsi="Arial" w:cs="Arial"/>
          <w:b/>
          <w:color w:val="000000"/>
          <w:sz w:val="24"/>
          <w:szCs w:val="24"/>
        </w:rPr>
        <w:t xml:space="preserve"> </w:t>
      </w:r>
      <w:r>
        <w:rPr>
          <w:rFonts w:ascii="Arial" w:eastAsia="Arial" w:hAnsi="Arial" w:cs="Arial"/>
          <w:color w:val="000000"/>
          <w:sz w:val="24"/>
          <w:szCs w:val="24"/>
        </w:rPr>
        <w:t>staff to be:</w:t>
      </w:r>
    </w:p>
    <w:p w14:paraId="00000262"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263" w14:textId="77777777" w:rsidR="00570D8D" w:rsidRDefault="00B85ECE">
      <w:pPr>
        <w:numPr>
          <w:ilvl w:val="0"/>
          <w:numId w:val="23"/>
        </w:numPr>
        <w:pBdr>
          <w:top w:val="nil"/>
          <w:left w:val="nil"/>
          <w:bottom w:val="nil"/>
          <w:right w:val="nil"/>
          <w:between w:val="nil"/>
        </w:pBdr>
        <w:spacing w:after="37"/>
        <w:ind w:left="426" w:hanging="426"/>
        <w:jc w:val="both"/>
        <w:rPr>
          <w:color w:val="000000"/>
          <w:sz w:val="24"/>
          <w:szCs w:val="24"/>
        </w:rPr>
      </w:pPr>
      <w:r>
        <w:rPr>
          <w:rFonts w:ascii="Arial" w:eastAsia="Arial" w:hAnsi="Arial" w:cs="Arial"/>
          <w:color w:val="000000"/>
          <w:sz w:val="24"/>
          <w:szCs w:val="24"/>
        </w:rPr>
        <w:t>trained to recognise the symptoms of an asthma attack and, ideally, how to distinguish them from other conditions with similar symptoms</w:t>
      </w:r>
    </w:p>
    <w:p w14:paraId="00000264" w14:textId="77777777" w:rsidR="00570D8D" w:rsidRDefault="00570D8D">
      <w:pPr>
        <w:pBdr>
          <w:top w:val="nil"/>
          <w:left w:val="nil"/>
          <w:bottom w:val="nil"/>
          <w:right w:val="nil"/>
          <w:between w:val="nil"/>
        </w:pBdr>
        <w:spacing w:after="37"/>
        <w:jc w:val="both"/>
        <w:rPr>
          <w:rFonts w:ascii="Arial" w:eastAsia="Arial" w:hAnsi="Arial" w:cs="Arial"/>
          <w:color w:val="000000"/>
          <w:sz w:val="24"/>
          <w:szCs w:val="24"/>
        </w:rPr>
      </w:pPr>
    </w:p>
    <w:p w14:paraId="00000265" w14:textId="77777777" w:rsidR="00570D8D" w:rsidRDefault="00B85ECE">
      <w:pPr>
        <w:numPr>
          <w:ilvl w:val="0"/>
          <w:numId w:val="23"/>
        </w:numPr>
        <w:pBdr>
          <w:top w:val="nil"/>
          <w:left w:val="nil"/>
          <w:bottom w:val="nil"/>
          <w:right w:val="nil"/>
          <w:between w:val="nil"/>
        </w:pBdr>
        <w:spacing w:after="37"/>
        <w:ind w:left="426" w:hanging="426"/>
        <w:jc w:val="both"/>
        <w:rPr>
          <w:color w:val="000000"/>
          <w:sz w:val="24"/>
          <w:szCs w:val="24"/>
        </w:rPr>
      </w:pPr>
      <w:r>
        <w:rPr>
          <w:rFonts w:ascii="Arial" w:eastAsia="Arial" w:hAnsi="Arial" w:cs="Arial"/>
          <w:color w:val="000000"/>
          <w:sz w:val="24"/>
          <w:szCs w:val="24"/>
        </w:rPr>
        <w:t>aware of this policy</w:t>
      </w:r>
    </w:p>
    <w:p w14:paraId="00000266" w14:textId="77777777" w:rsidR="00570D8D" w:rsidRDefault="00570D8D">
      <w:pPr>
        <w:pBdr>
          <w:top w:val="nil"/>
          <w:left w:val="nil"/>
          <w:bottom w:val="nil"/>
          <w:right w:val="nil"/>
          <w:between w:val="nil"/>
        </w:pBdr>
        <w:spacing w:after="37"/>
        <w:jc w:val="both"/>
        <w:rPr>
          <w:rFonts w:ascii="Arial" w:eastAsia="Arial" w:hAnsi="Arial" w:cs="Arial"/>
          <w:color w:val="000000"/>
          <w:sz w:val="24"/>
          <w:szCs w:val="24"/>
        </w:rPr>
      </w:pPr>
    </w:p>
    <w:p w14:paraId="00000267" w14:textId="77777777" w:rsidR="00570D8D" w:rsidRDefault="00B85ECE">
      <w:pPr>
        <w:numPr>
          <w:ilvl w:val="0"/>
          <w:numId w:val="23"/>
        </w:numPr>
        <w:pBdr>
          <w:top w:val="nil"/>
          <w:left w:val="nil"/>
          <w:bottom w:val="nil"/>
          <w:right w:val="nil"/>
          <w:between w:val="nil"/>
        </w:pBdr>
        <w:spacing w:after="37"/>
        <w:ind w:left="426" w:hanging="426"/>
        <w:jc w:val="both"/>
        <w:rPr>
          <w:color w:val="000000"/>
          <w:sz w:val="24"/>
          <w:szCs w:val="24"/>
        </w:rPr>
      </w:pPr>
      <w:r>
        <w:rPr>
          <w:rFonts w:ascii="Arial" w:eastAsia="Arial" w:hAnsi="Arial" w:cs="Arial"/>
          <w:color w:val="000000"/>
          <w:sz w:val="24"/>
          <w:szCs w:val="24"/>
        </w:rPr>
        <w:t>aware of how to check if a child is on the asthma register</w:t>
      </w:r>
    </w:p>
    <w:p w14:paraId="00000268" w14:textId="77777777" w:rsidR="00570D8D" w:rsidRDefault="00570D8D">
      <w:pPr>
        <w:pBdr>
          <w:top w:val="nil"/>
          <w:left w:val="nil"/>
          <w:bottom w:val="nil"/>
          <w:right w:val="nil"/>
          <w:between w:val="nil"/>
        </w:pBdr>
        <w:spacing w:after="37"/>
        <w:ind w:left="789"/>
        <w:jc w:val="both"/>
        <w:rPr>
          <w:rFonts w:ascii="Arial" w:eastAsia="Arial" w:hAnsi="Arial" w:cs="Arial"/>
          <w:sz w:val="24"/>
          <w:szCs w:val="24"/>
        </w:rPr>
      </w:pPr>
    </w:p>
    <w:p w14:paraId="00000269" w14:textId="77777777" w:rsidR="00570D8D" w:rsidRDefault="00B85ECE">
      <w:pPr>
        <w:numPr>
          <w:ilvl w:val="0"/>
          <w:numId w:val="23"/>
        </w:numPr>
        <w:pBdr>
          <w:top w:val="nil"/>
          <w:left w:val="nil"/>
          <w:bottom w:val="nil"/>
          <w:right w:val="nil"/>
          <w:between w:val="nil"/>
        </w:pBdr>
        <w:spacing w:after="37"/>
        <w:ind w:left="426" w:hanging="426"/>
        <w:jc w:val="both"/>
        <w:rPr>
          <w:color w:val="000000"/>
          <w:sz w:val="24"/>
          <w:szCs w:val="24"/>
        </w:rPr>
      </w:pPr>
      <w:r>
        <w:rPr>
          <w:rFonts w:ascii="Arial" w:eastAsia="Arial" w:hAnsi="Arial" w:cs="Arial"/>
          <w:color w:val="000000"/>
          <w:sz w:val="24"/>
          <w:szCs w:val="24"/>
        </w:rPr>
        <w:t>aware of how to access the emergency inhaler and who the designated members of staff are, and the policy on how to access their help</w:t>
      </w:r>
    </w:p>
    <w:p w14:paraId="0000026A" w14:textId="77777777" w:rsidR="00570D8D" w:rsidRDefault="00570D8D">
      <w:pPr>
        <w:jc w:val="both"/>
        <w:rPr>
          <w:rFonts w:ascii="Arial" w:eastAsia="Arial" w:hAnsi="Arial" w:cs="Arial"/>
          <w:sz w:val="24"/>
          <w:szCs w:val="24"/>
        </w:rPr>
      </w:pPr>
    </w:p>
    <w:p w14:paraId="0000026C" w14:textId="2C02BD46" w:rsidR="00570D8D" w:rsidRDefault="00B85ECE">
      <w:pPr>
        <w:pBdr>
          <w:top w:val="nil"/>
          <w:left w:val="nil"/>
          <w:bottom w:val="nil"/>
          <w:right w:val="nil"/>
          <w:between w:val="nil"/>
        </w:pBdr>
        <w:jc w:val="both"/>
        <w:rPr>
          <w:rFonts w:ascii="Arial" w:eastAsia="Arial" w:hAnsi="Arial" w:cs="Arial"/>
          <w:color w:val="000000"/>
          <w:sz w:val="23"/>
          <w:szCs w:val="23"/>
        </w:rPr>
      </w:pPr>
      <w:r>
        <w:rPr>
          <w:rFonts w:ascii="Arial" w:eastAsia="Arial" w:hAnsi="Arial" w:cs="Arial"/>
          <w:b/>
          <w:color w:val="000000"/>
          <w:sz w:val="23"/>
          <w:szCs w:val="23"/>
        </w:rPr>
        <w:lastRenderedPageBreak/>
        <w:t>Asthma UK has produced demonstration films on using a metered-dose inhaler and spacers suitable for staff and children.</w:t>
      </w:r>
    </w:p>
    <w:bookmarkStart w:id="46" w:name="_3rdcrjn" w:colFirst="0" w:colLast="0"/>
    <w:bookmarkEnd w:id="46"/>
    <w:p w14:paraId="0000026D" w14:textId="77777777" w:rsidR="00570D8D" w:rsidRDefault="00B85ECE">
      <w:pPr>
        <w:pBdr>
          <w:top w:val="nil"/>
          <w:left w:val="nil"/>
          <w:bottom w:val="nil"/>
          <w:right w:val="nil"/>
          <w:between w:val="nil"/>
        </w:pBdr>
        <w:jc w:val="both"/>
        <w:rPr>
          <w:rFonts w:ascii="Arial" w:eastAsia="Arial" w:hAnsi="Arial" w:cs="Arial"/>
          <w:b/>
          <w:color w:val="000000"/>
          <w:sz w:val="23"/>
          <w:szCs w:val="23"/>
        </w:rPr>
      </w:pPr>
      <w:r>
        <w:fldChar w:fldCharType="begin"/>
      </w:r>
      <w:r>
        <w:instrText xml:space="preserve"> HYPERLINK "http://www.asthma.org.uk/knowledge-bank-treatment-and-medicines-using-your-inhalers" \h </w:instrText>
      </w:r>
      <w:r>
        <w:fldChar w:fldCharType="separate"/>
      </w:r>
      <w:r>
        <w:rPr>
          <w:rFonts w:ascii="Arial" w:eastAsia="Arial" w:hAnsi="Arial" w:cs="Arial"/>
          <w:b/>
          <w:color w:val="0000FF"/>
          <w:sz w:val="23"/>
          <w:szCs w:val="23"/>
          <w:u w:val="single"/>
        </w:rPr>
        <w:t>http://www.asthma.org.uk/knowledge-bank-treatment-and-medicines-using-your-inhalers</w:t>
      </w:r>
      <w:r>
        <w:rPr>
          <w:rFonts w:ascii="Arial" w:eastAsia="Arial" w:hAnsi="Arial" w:cs="Arial"/>
          <w:b/>
          <w:color w:val="0000FF"/>
          <w:sz w:val="23"/>
          <w:szCs w:val="23"/>
          <w:u w:val="single"/>
        </w:rPr>
        <w:fldChar w:fldCharType="end"/>
      </w:r>
      <w:r>
        <w:rPr>
          <w:rFonts w:ascii="Arial" w:eastAsia="Arial" w:hAnsi="Arial" w:cs="Arial"/>
          <w:b/>
          <w:color w:val="000000"/>
          <w:sz w:val="23"/>
          <w:szCs w:val="23"/>
        </w:rPr>
        <w:t xml:space="preserve"> </w:t>
      </w:r>
    </w:p>
    <w:p w14:paraId="0000026E" w14:textId="77777777" w:rsidR="00570D8D" w:rsidRDefault="00570D8D">
      <w:pPr>
        <w:pBdr>
          <w:top w:val="nil"/>
          <w:left w:val="nil"/>
          <w:bottom w:val="nil"/>
          <w:right w:val="nil"/>
          <w:between w:val="nil"/>
        </w:pBdr>
        <w:jc w:val="both"/>
        <w:rPr>
          <w:rFonts w:ascii="Arial" w:eastAsia="Arial" w:hAnsi="Arial" w:cs="Arial"/>
          <w:b/>
          <w:sz w:val="23"/>
          <w:szCs w:val="23"/>
        </w:rPr>
      </w:pPr>
      <w:bookmarkStart w:id="47" w:name="_2hyttzi5qfp" w:colFirst="0" w:colLast="0"/>
      <w:bookmarkEnd w:id="47"/>
    </w:p>
    <w:p w14:paraId="0000026F" w14:textId="77777777" w:rsidR="00570D8D" w:rsidRDefault="00B85ECE">
      <w:pPr>
        <w:pBdr>
          <w:top w:val="nil"/>
          <w:left w:val="nil"/>
          <w:bottom w:val="nil"/>
          <w:right w:val="nil"/>
          <w:between w:val="nil"/>
        </w:pBdr>
        <w:jc w:val="both"/>
        <w:rPr>
          <w:rFonts w:ascii="Arial" w:eastAsia="Arial" w:hAnsi="Arial" w:cs="Arial"/>
          <w:b/>
          <w:sz w:val="23"/>
          <w:szCs w:val="23"/>
        </w:rPr>
      </w:pPr>
      <w:bookmarkStart w:id="48" w:name="_myx7v8as8730" w:colFirst="0" w:colLast="0"/>
      <w:bookmarkEnd w:id="48"/>
      <w:r>
        <w:rPr>
          <w:rFonts w:ascii="Arial" w:eastAsia="Arial" w:hAnsi="Arial" w:cs="Arial"/>
          <w:b/>
          <w:sz w:val="23"/>
          <w:szCs w:val="23"/>
        </w:rPr>
        <w:t xml:space="preserve">Beat Asthma also has a useful resource page specifically aimed at schools: </w:t>
      </w:r>
      <w:hyperlink r:id="rId34">
        <w:r>
          <w:rPr>
            <w:rFonts w:ascii="Arial" w:eastAsia="Arial" w:hAnsi="Arial" w:cs="Arial"/>
            <w:b/>
            <w:color w:val="1155CC"/>
            <w:sz w:val="23"/>
            <w:szCs w:val="23"/>
            <w:u w:val="single"/>
          </w:rPr>
          <w:t>http://www.beatasthma.co.uk/resources/schools/</w:t>
        </w:r>
      </w:hyperlink>
      <w:r>
        <w:rPr>
          <w:rFonts w:ascii="Arial" w:eastAsia="Arial" w:hAnsi="Arial" w:cs="Arial"/>
          <w:b/>
          <w:sz w:val="23"/>
          <w:szCs w:val="23"/>
        </w:rPr>
        <w:t xml:space="preserve"> </w:t>
      </w:r>
    </w:p>
    <w:p w14:paraId="00000270" w14:textId="77777777" w:rsidR="00570D8D" w:rsidRDefault="00570D8D">
      <w:pPr>
        <w:pBdr>
          <w:top w:val="nil"/>
          <w:left w:val="nil"/>
          <w:bottom w:val="nil"/>
          <w:right w:val="nil"/>
          <w:between w:val="nil"/>
        </w:pBdr>
        <w:jc w:val="both"/>
        <w:rPr>
          <w:rFonts w:ascii="Arial" w:eastAsia="Arial" w:hAnsi="Arial" w:cs="Arial"/>
          <w:b/>
          <w:sz w:val="23"/>
          <w:szCs w:val="23"/>
        </w:rPr>
      </w:pPr>
      <w:bookmarkStart w:id="49" w:name="_2x51tboj1ale" w:colFirst="0" w:colLast="0"/>
      <w:bookmarkEnd w:id="49"/>
    </w:p>
    <w:p w14:paraId="00000271" w14:textId="77777777" w:rsidR="00570D8D" w:rsidRDefault="00570D8D">
      <w:pPr>
        <w:pBdr>
          <w:top w:val="nil"/>
          <w:left w:val="nil"/>
          <w:bottom w:val="nil"/>
          <w:right w:val="nil"/>
          <w:between w:val="nil"/>
        </w:pBdr>
        <w:jc w:val="both"/>
        <w:rPr>
          <w:rFonts w:ascii="Arial" w:eastAsia="Arial" w:hAnsi="Arial" w:cs="Arial"/>
          <w:b/>
          <w:sz w:val="23"/>
          <w:szCs w:val="23"/>
        </w:rPr>
      </w:pPr>
      <w:bookmarkStart w:id="50" w:name="_8vi66hqz2oa" w:colFirst="0" w:colLast="0"/>
      <w:bookmarkEnd w:id="50"/>
    </w:p>
    <w:p w14:paraId="00000272" w14:textId="77777777" w:rsidR="00570D8D" w:rsidRDefault="00B85ECE">
      <w:pPr>
        <w:pBdr>
          <w:top w:val="nil"/>
          <w:left w:val="nil"/>
          <w:bottom w:val="nil"/>
          <w:right w:val="nil"/>
          <w:between w:val="nil"/>
        </w:pBdr>
        <w:jc w:val="both"/>
        <w:rPr>
          <w:rFonts w:ascii="Arial" w:eastAsia="Arial" w:hAnsi="Arial" w:cs="Arial"/>
          <w:color w:val="5F497A"/>
          <w:sz w:val="28"/>
          <w:szCs w:val="28"/>
        </w:rPr>
      </w:pPr>
      <w:bookmarkStart w:id="51" w:name="_ekalildqh92m" w:colFirst="0" w:colLast="0"/>
      <w:bookmarkEnd w:id="51"/>
      <w:r>
        <w:rPr>
          <w:rFonts w:ascii="Arial" w:eastAsia="Arial" w:hAnsi="Arial" w:cs="Arial"/>
          <w:b/>
          <w:color w:val="5F497A"/>
          <w:sz w:val="28"/>
          <w:szCs w:val="28"/>
        </w:rPr>
        <w:t>What Arrangements are in Place at our School?</w:t>
      </w:r>
    </w:p>
    <w:p w14:paraId="00000273" w14:textId="77777777" w:rsidR="00570D8D" w:rsidRDefault="00570D8D">
      <w:pPr>
        <w:jc w:val="both"/>
        <w:rPr>
          <w:rFonts w:ascii="Arial" w:eastAsia="Arial" w:hAnsi="Arial" w:cs="Arial"/>
          <w:sz w:val="24"/>
          <w:szCs w:val="24"/>
        </w:rPr>
      </w:pPr>
    </w:p>
    <w:p w14:paraId="00000274"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Healthcare Plan</w:t>
      </w:r>
    </w:p>
    <w:p w14:paraId="00000275" w14:textId="77777777" w:rsidR="00570D8D" w:rsidRDefault="00570D8D">
      <w:pPr>
        <w:jc w:val="both"/>
        <w:rPr>
          <w:rFonts w:ascii="Arial" w:eastAsia="Arial" w:hAnsi="Arial" w:cs="Arial"/>
          <w:sz w:val="24"/>
          <w:szCs w:val="24"/>
        </w:rPr>
      </w:pPr>
    </w:p>
    <w:p w14:paraId="00000276" w14:textId="711244CB" w:rsidR="00570D8D" w:rsidRDefault="00B85ECE">
      <w:pPr>
        <w:jc w:val="both"/>
        <w:rPr>
          <w:rFonts w:ascii="Arial" w:eastAsia="Arial" w:hAnsi="Arial" w:cs="Arial"/>
          <w:sz w:val="24"/>
          <w:szCs w:val="24"/>
        </w:rPr>
      </w:pPr>
      <w:r>
        <w:rPr>
          <w:rFonts w:ascii="Arial" w:eastAsia="Arial" w:hAnsi="Arial" w:cs="Arial"/>
          <w:sz w:val="24"/>
          <w:szCs w:val="24"/>
        </w:rPr>
        <w:t xml:space="preserve">Pupils with asthma will need to have an </w:t>
      </w:r>
      <w:hyperlink w:anchor="_Individual_Healthcare_Plan" w:history="1">
        <w:r w:rsidR="00937825">
          <w:rPr>
            <w:rStyle w:val="Hyperlink"/>
            <w:rFonts w:ascii="Arial" w:eastAsia="Arial" w:hAnsi="Arial" w:cs="Arial"/>
            <w:sz w:val="24"/>
            <w:szCs w:val="24"/>
          </w:rPr>
          <w:t>individual healthcare plan (and possibly a personalised risk assessment).</w:t>
        </w:r>
      </w:hyperlink>
    </w:p>
    <w:p w14:paraId="00000277" w14:textId="77777777" w:rsidR="00570D8D" w:rsidRDefault="00570D8D">
      <w:pPr>
        <w:jc w:val="both"/>
        <w:rPr>
          <w:rFonts w:ascii="Arial" w:eastAsia="Arial" w:hAnsi="Arial" w:cs="Arial"/>
          <w:sz w:val="24"/>
          <w:szCs w:val="24"/>
        </w:rPr>
      </w:pPr>
    </w:p>
    <w:p w14:paraId="00000278" w14:textId="77777777" w:rsidR="00570D8D" w:rsidRDefault="00B85ECE">
      <w:pPr>
        <w:jc w:val="both"/>
        <w:rPr>
          <w:rFonts w:ascii="Arial" w:eastAsia="Arial" w:hAnsi="Arial" w:cs="Arial"/>
          <w:sz w:val="24"/>
          <w:szCs w:val="24"/>
        </w:rPr>
      </w:pPr>
      <w:r>
        <w:rPr>
          <w:rFonts w:ascii="Arial" w:eastAsia="Arial" w:hAnsi="Arial" w:cs="Arial"/>
          <w:sz w:val="24"/>
          <w:szCs w:val="24"/>
        </w:rPr>
        <w:t>It is important to agree with parents of children with asthma how to recognise when their child's asthma gets worse and what action needs to be taken at that time.  An Asthma Action Plan (available from Asthma UK) is a useful way to store written information about a child's asthma.  The child’s GP or Asthma Nurse will complete this in conjunction with the child and his/her parent.  It includes details of the inhalers used, asthma triggers for the child, emergency action and contacts for the GP or Asthma Nurse.  This can be attached to the healthcare plan.</w:t>
      </w:r>
    </w:p>
    <w:p w14:paraId="00000279" w14:textId="77777777" w:rsidR="00570D8D" w:rsidRDefault="00570D8D">
      <w:pPr>
        <w:jc w:val="both"/>
        <w:rPr>
          <w:rFonts w:ascii="Arial" w:eastAsia="Arial" w:hAnsi="Arial" w:cs="Arial"/>
          <w:sz w:val="24"/>
          <w:szCs w:val="24"/>
        </w:rPr>
      </w:pPr>
    </w:p>
    <w:p w14:paraId="0000027A" w14:textId="77777777" w:rsidR="00570D8D" w:rsidRDefault="00B85ECE">
      <w:pPr>
        <w:jc w:val="both"/>
        <w:rPr>
          <w:rFonts w:ascii="Arial" w:eastAsia="Arial" w:hAnsi="Arial" w:cs="Arial"/>
          <w:sz w:val="24"/>
          <w:szCs w:val="24"/>
        </w:rPr>
      </w:pPr>
      <w:r>
        <w:rPr>
          <w:rFonts w:ascii="Arial" w:eastAsia="Arial" w:hAnsi="Arial" w:cs="Arial"/>
          <w:sz w:val="24"/>
          <w:szCs w:val="24"/>
        </w:rPr>
        <w:t>In early years settings it is foreseeable that the younger children will not have the ability to convey to members of staff that their symptoms are getting worse or identify what medicines they need to take and when.  It is, therefore, imperative that early years and primary school staff, who have younger children in their classes, know how to identify when symptoms of asthma are getting worse and what action they need to take when this happens.  This should be reinforced by asthma action plans, asthma medicine cards (both provided by parents) and regular training and support for staff.</w:t>
      </w:r>
    </w:p>
    <w:p w14:paraId="0000027B" w14:textId="77777777" w:rsidR="00570D8D" w:rsidRDefault="00570D8D">
      <w:pPr>
        <w:jc w:val="both"/>
        <w:rPr>
          <w:rFonts w:ascii="Arial" w:eastAsia="Arial" w:hAnsi="Arial" w:cs="Arial"/>
          <w:sz w:val="24"/>
          <w:szCs w:val="24"/>
        </w:rPr>
      </w:pPr>
    </w:p>
    <w:p w14:paraId="0000027C" w14:textId="77777777" w:rsidR="00570D8D" w:rsidRDefault="00B85ECE">
      <w:pPr>
        <w:jc w:val="both"/>
        <w:rPr>
          <w:rFonts w:ascii="Arial" w:eastAsia="Arial" w:hAnsi="Arial" w:cs="Arial"/>
          <w:sz w:val="24"/>
          <w:szCs w:val="24"/>
          <w:highlight w:val="cyan"/>
        </w:rPr>
      </w:pPr>
      <w:r>
        <w:rPr>
          <w:rFonts w:ascii="Arial" w:eastAsia="Arial" w:hAnsi="Arial" w:cs="Arial"/>
          <w:b/>
          <w:color w:val="5F497A"/>
          <w:sz w:val="28"/>
          <w:szCs w:val="28"/>
        </w:rPr>
        <w:t>Asthma Register</w:t>
      </w:r>
    </w:p>
    <w:p w14:paraId="0000027D" w14:textId="77777777" w:rsidR="00570D8D" w:rsidRDefault="00570D8D">
      <w:pPr>
        <w:jc w:val="both"/>
        <w:rPr>
          <w:rFonts w:ascii="Arial" w:eastAsia="Arial" w:hAnsi="Arial" w:cs="Arial"/>
          <w:sz w:val="24"/>
          <w:szCs w:val="24"/>
          <w:highlight w:val="cyan"/>
        </w:rPr>
      </w:pPr>
    </w:p>
    <w:p w14:paraId="0000027E" w14:textId="77777777" w:rsidR="00570D8D" w:rsidRDefault="00B85ECE">
      <w:pPr>
        <w:jc w:val="both"/>
        <w:rPr>
          <w:rFonts w:ascii="Arial" w:eastAsia="Arial" w:hAnsi="Arial" w:cs="Arial"/>
          <w:sz w:val="24"/>
          <w:szCs w:val="24"/>
        </w:rPr>
      </w:pPr>
      <w:r>
        <w:rPr>
          <w:rFonts w:ascii="Arial" w:eastAsia="Arial" w:hAnsi="Arial" w:cs="Arial"/>
          <w:sz w:val="24"/>
          <w:szCs w:val="24"/>
        </w:rPr>
        <w:t>A register of children who have been diagnosed with asthma or prescribed a reliever inhaler should be kept.  This is particularly crucial in larger schools, where there may be many children with asthma, and it will not be feasible for individual members of staff to be aware of which children these are.  In primary settings, where a teacher has responsibility for a single class each year, this will be easier to manage (so a register may not be needed).</w:t>
      </w:r>
    </w:p>
    <w:p w14:paraId="0000027F" w14:textId="77777777" w:rsidR="00570D8D" w:rsidRDefault="00570D8D">
      <w:pPr>
        <w:jc w:val="both"/>
        <w:rPr>
          <w:rFonts w:ascii="Arial" w:eastAsia="Arial" w:hAnsi="Arial" w:cs="Arial"/>
          <w:sz w:val="24"/>
          <w:szCs w:val="24"/>
          <w:highlight w:val="cyan"/>
        </w:rPr>
      </w:pPr>
    </w:p>
    <w:p w14:paraId="00000280" w14:textId="77777777" w:rsidR="00570D8D" w:rsidRDefault="00B85ECE">
      <w:pPr>
        <w:jc w:val="both"/>
        <w:rPr>
          <w:rFonts w:ascii="Arial" w:eastAsia="Arial" w:hAnsi="Arial" w:cs="Arial"/>
          <w:sz w:val="24"/>
          <w:szCs w:val="24"/>
        </w:rPr>
      </w:pPr>
      <w:r>
        <w:rPr>
          <w:rFonts w:ascii="Arial" w:eastAsia="Arial" w:hAnsi="Arial" w:cs="Arial"/>
          <w:sz w:val="24"/>
          <w:szCs w:val="24"/>
        </w:rPr>
        <w:t>Schools should ensure that the asthma register is easy to access, and allows for a quick check to take place to establish if a child is recorded as having asthma and that consent for an emergency inhaler to be administered has been obtained.</w:t>
      </w:r>
    </w:p>
    <w:p w14:paraId="00000281" w14:textId="77777777" w:rsidR="00570D8D" w:rsidRDefault="00570D8D">
      <w:pPr>
        <w:jc w:val="both"/>
        <w:rPr>
          <w:rFonts w:ascii="Arial" w:eastAsia="Arial" w:hAnsi="Arial" w:cs="Arial"/>
          <w:color w:val="5F497A"/>
          <w:sz w:val="28"/>
          <w:szCs w:val="28"/>
        </w:rPr>
      </w:pPr>
    </w:p>
    <w:p w14:paraId="00000283"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Carrying the Medication</w:t>
      </w:r>
    </w:p>
    <w:p w14:paraId="00000284" w14:textId="77777777" w:rsidR="00570D8D" w:rsidRDefault="00570D8D">
      <w:pPr>
        <w:jc w:val="both"/>
        <w:rPr>
          <w:rFonts w:ascii="Arial" w:eastAsia="Arial" w:hAnsi="Arial" w:cs="Arial"/>
          <w:sz w:val="24"/>
          <w:szCs w:val="24"/>
        </w:rPr>
      </w:pPr>
    </w:p>
    <w:p w14:paraId="00000285" w14:textId="77777777" w:rsidR="00570D8D" w:rsidRDefault="00B85ECE">
      <w:pPr>
        <w:jc w:val="both"/>
        <w:rPr>
          <w:rFonts w:ascii="Arial" w:eastAsia="Arial" w:hAnsi="Arial" w:cs="Arial"/>
          <w:sz w:val="24"/>
          <w:szCs w:val="24"/>
        </w:rPr>
      </w:pPr>
      <w:r>
        <w:rPr>
          <w:rFonts w:ascii="Arial" w:eastAsia="Arial" w:hAnsi="Arial" w:cs="Arial"/>
          <w:sz w:val="24"/>
          <w:szCs w:val="24"/>
        </w:rPr>
        <w:t>Pupils with asthma need to keep their reliever inhalers with them at all times</w:t>
      </w:r>
    </w:p>
    <w:p w14:paraId="00000286" w14:textId="77777777" w:rsidR="00570D8D" w:rsidRDefault="00570D8D">
      <w:pPr>
        <w:jc w:val="both"/>
        <w:rPr>
          <w:rFonts w:ascii="Arial" w:eastAsia="Arial" w:hAnsi="Arial" w:cs="Arial"/>
          <w:sz w:val="24"/>
          <w:szCs w:val="24"/>
        </w:rPr>
      </w:pPr>
    </w:p>
    <w:p w14:paraId="00000287"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It is good practice to allow pupils who have asthma to carry their own medication from a relatively early age.  This is especially important if the inhaler or nebuliser is needed to relieve symptoms regularly or if attacks are sporadic and particularly severe.  </w:t>
      </w:r>
      <w:r>
        <w:rPr>
          <w:rFonts w:ascii="Arial" w:eastAsia="Arial" w:hAnsi="Arial" w:cs="Arial"/>
          <w:sz w:val="24"/>
          <w:szCs w:val="24"/>
        </w:rPr>
        <w:lastRenderedPageBreak/>
        <w:t>Children with asthma learn from their past experience of attacks; they usually know just what to do and will probably carry the correct emergency treatment.</w:t>
      </w:r>
    </w:p>
    <w:p w14:paraId="00000288" w14:textId="77777777" w:rsidR="00570D8D" w:rsidRDefault="00570D8D">
      <w:pPr>
        <w:jc w:val="both"/>
        <w:rPr>
          <w:rFonts w:ascii="Arial" w:eastAsia="Arial" w:hAnsi="Arial" w:cs="Arial"/>
          <w:sz w:val="24"/>
          <w:szCs w:val="24"/>
        </w:rPr>
      </w:pPr>
    </w:p>
    <w:p w14:paraId="00000289" w14:textId="77777777" w:rsidR="00570D8D" w:rsidRDefault="00B85ECE">
      <w:pPr>
        <w:jc w:val="both"/>
        <w:rPr>
          <w:rFonts w:ascii="Arial" w:eastAsia="Arial" w:hAnsi="Arial" w:cs="Arial"/>
          <w:sz w:val="24"/>
          <w:szCs w:val="24"/>
        </w:rPr>
      </w:pPr>
      <w:r>
        <w:rPr>
          <w:rFonts w:ascii="Arial" w:eastAsia="Arial" w:hAnsi="Arial" w:cs="Arial"/>
          <w:sz w:val="24"/>
          <w:szCs w:val="24"/>
        </w:rPr>
        <w:t>If pupils are not able to do so then inhalers should be stored safely away and members of staff should issue them when the child needs the medication.  This method may be more appropriate for younger pupils with asthma who may not be able to use the inhaler without help or guidance.</w:t>
      </w:r>
    </w:p>
    <w:p w14:paraId="0000028A" w14:textId="77777777" w:rsidR="00570D8D" w:rsidRDefault="00570D8D">
      <w:pPr>
        <w:jc w:val="both"/>
        <w:rPr>
          <w:rFonts w:ascii="Arial" w:eastAsia="Arial" w:hAnsi="Arial" w:cs="Arial"/>
          <w:sz w:val="24"/>
          <w:szCs w:val="24"/>
        </w:rPr>
      </w:pPr>
    </w:p>
    <w:p w14:paraId="0000028B" w14:textId="77777777" w:rsidR="00570D8D" w:rsidRDefault="00B85ECE">
      <w:pPr>
        <w:jc w:val="both"/>
        <w:rPr>
          <w:rFonts w:ascii="Arial" w:eastAsia="Arial" w:hAnsi="Arial" w:cs="Arial"/>
          <w:sz w:val="24"/>
          <w:szCs w:val="24"/>
        </w:rPr>
      </w:pPr>
      <w:r>
        <w:rPr>
          <w:rFonts w:ascii="Arial" w:eastAsia="Arial" w:hAnsi="Arial" w:cs="Arial"/>
          <w:sz w:val="24"/>
          <w:szCs w:val="24"/>
        </w:rPr>
        <w:t>If the child is too young or immature to take personal responsibility for his/her inhaler, members of staff should make sure that it is stored in a safe but readily accessible place, and clearly marked with the child's name.</w:t>
      </w:r>
    </w:p>
    <w:p w14:paraId="0000028C" w14:textId="77777777" w:rsidR="00570D8D" w:rsidRDefault="00570D8D">
      <w:pPr>
        <w:jc w:val="both"/>
        <w:rPr>
          <w:rFonts w:ascii="Arial" w:eastAsia="Arial" w:hAnsi="Arial" w:cs="Arial"/>
          <w:sz w:val="24"/>
          <w:szCs w:val="24"/>
        </w:rPr>
      </w:pPr>
    </w:p>
    <w:p w14:paraId="0000028D" w14:textId="77777777" w:rsidR="00570D8D" w:rsidRDefault="00B85ECE">
      <w:pPr>
        <w:jc w:val="both"/>
        <w:rPr>
          <w:rFonts w:ascii="Arial" w:eastAsia="Arial" w:hAnsi="Arial" w:cs="Arial"/>
          <w:sz w:val="24"/>
          <w:szCs w:val="24"/>
        </w:rPr>
      </w:pPr>
      <w:r>
        <w:rPr>
          <w:rFonts w:ascii="Arial" w:eastAsia="Arial" w:hAnsi="Arial" w:cs="Arial"/>
          <w:sz w:val="24"/>
          <w:szCs w:val="24"/>
        </w:rPr>
        <w:t>All asthma medicine should be clearly labelled with the child’s name.  The expiry date of the medicines should be checked every six months.</w:t>
      </w:r>
    </w:p>
    <w:p w14:paraId="0000028E" w14:textId="77777777" w:rsidR="00570D8D" w:rsidRDefault="00570D8D">
      <w:pPr>
        <w:jc w:val="both"/>
        <w:rPr>
          <w:rFonts w:ascii="Arial" w:eastAsia="Arial" w:hAnsi="Arial" w:cs="Arial"/>
          <w:sz w:val="24"/>
          <w:szCs w:val="24"/>
        </w:rPr>
      </w:pPr>
    </w:p>
    <w:p w14:paraId="0000028F" w14:textId="7B8261E4" w:rsidR="00570D8D" w:rsidRDefault="00B85ECE">
      <w:pPr>
        <w:pStyle w:val="Heading2"/>
      </w:pPr>
      <w:bookmarkStart w:id="52" w:name="_Toc129337455"/>
      <w:r>
        <w:t>Emergency Salbutamol Inhalers in Schools</w:t>
      </w:r>
      <w:bookmarkEnd w:id="52"/>
    </w:p>
    <w:p w14:paraId="53F25E24" w14:textId="14125DBA" w:rsidR="00C61536" w:rsidRDefault="00C61536" w:rsidP="00C61536"/>
    <w:p w14:paraId="00000290" w14:textId="4441BF0D" w:rsidR="00570D8D" w:rsidRPr="00CE591A" w:rsidRDefault="00392964">
      <w:pPr>
        <w:jc w:val="both"/>
        <w:rPr>
          <w:rFonts w:ascii="Arial" w:eastAsia="Arial" w:hAnsi="Arial" w:cs="Arial"/>
          <w:b/>
          <w:bCs/>
          <w:sz w:val="24"/>
          <w:szCs w:val="24"/>
        </w:rPr>
      </w:pPr>
      <w:r>
        <w:rPr>
          <w:rFonts w:ascii="Arial" w:eastAsia="Arial" w:hAnsi="Arial" w:cs="Arial"/>
          <w:b/>
          <w:bCs/>
          <w:sz w:val="24"/>
          <w:szCs w:val="24"/>
        </w:rPr>
        <w:t>Bellingham</w:t>
      </w:r>
      <w:r w:rsidR="00CE591A" w:rsidRPr="00CE591A">
        <w:rPr>
          <w:rFonts w:ascii="Arial" w:eastAsia="Arial" w:hAnsi="Arial" w:cs="Arial"/>
          <w:b/>
          <w:bCs/>
          <w:sz w:val="24"/>
          <w:szCs w:val="24"/>
        </w:rPr>
        <w:t xml:space="preserve"> Primary School does </w:t>
      </w:r>
      <w:r w:rsidR="00F477CD">
        <w:rPr>
          <w:rFonts w:ascii="Arial" w:eastAsia="Arial" w:hAnsi="Arial" w:cs="Arial"/>
          <w:b/>
          <w:bCs/>
          <w:sz w:val="24"/>
          <w:szCs w:val="24"/>
        </w:rPr>
        <w:t xml:space="preserve">not </w:t>
      </w:r>
      <w:r w:rsidR="00CE591A" w:rsidRPr="00CE591A">
        <w:rPr>
          <w:rFonts w:ascii="Arial" w:eastAsia="Arial" w:hAnsi="Arial" w:cs="Arial"/>
          <w:b/>
          <w:bCs/>
          <w:sz w:val="24"/>
          <w:szCs w:val="24"/>
        </w:rPr>
        <w:t>hold a</w:t>
      </w:r>
      <w:r w:rsidR="00F477CD">
        <w:rPr>
          <w:rFonts w:ascii="Arial" w:eastAsia="Arial" w:hAnsi="Arial" w:cs="Arial"/>
          <w:b/>
          <w:bCs/>
          <w:sz w:val="24"/>
          <w:szCs w:val="24"/>
        </w:rPr>
        <w:t xml:space="preserve">n </w:t>
      </w:r>
      <w:proofErr w:type="gramStart"/>
      <w:r w:rsidR="00F477CD">
        <w:rPr>
          <w:rFonts w:ascii="Arial" w:eastAsia="Arial" w:hAnsi="Arial" w:cs="Arial"/>
          <w:b/>
          <w:bCs/>
          <w:sz w:val="24"/>
          <w:szCs w:val="24"/>
        </w:rPr>
        <w:t xml:space="preserve">emergency </w:t>
      </w:r>
      <w:r w:rsidR="00CE591A" w:rsidRPr="00CE591A">
        <w:rPr>
          <w:rFonts w:ascii="Arial" w:eastAsia="Arial" w:hAnsi="Arial" w:cs="Arial"/>
          <w:b/>
          <w:bCs/>
          <w:sz w:val="24"/>
          <w:szCs w:val="24"/>
        </w:rPr>
        <w:t xml:space="preserve"> supply</w:t>
      </w:r>
      <w:proofErr w:type="gramEnd"/>
      <w:r w:rsidR="00CE591A" w:rsidRPr="00CE591A">
        <w:rPr>
          <w:rFonts w:ascii="Arial" w:eastAsia="Arial" w:hAnsi="Arial" w:cs="Arial"/>
          <w:b/>
          <w:bCs/>
          <w:sz w:val="24"/>
          <w:szCs w:val="24"/>
        </w:rPr>
        <w:t xml:space="preserve"> of salbutamol inhalers.</w:t>
      </w:r>
    </w:p>
    <w:p w14:paraId="5ECCC71F" w14:textId="77777777" w:rsidR="00CE591A" w:rsidRDefault="00CE591A">
      <w:pPr>
        <w:jc w:val="both"/>
        <w:rPr>
          <w:rFonts w:ascii="Arial" w:eastAsia="Arial" w:hAnsi="Arial" w:cs="Arial"/>
          <w:sz w:val="24"/>
          <w:szCs w:val="24"/>
        </w:rPr>
      </w:pPr>
    </w:p>
    <w:p w14:paraId="000002F3"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PE and Off-site Activities</w:t>
      </w:r>
    </w:p>
    <w:p w14:paraId="000002F4" w14:textId="77777777" w:rsidR="00570D8D" w:rsidRDefault="00570D8D">
      <w:pPr>
        <w:jc w:val="both"/>
        <w:rPr>
          <w:rFonts w:ascii="Arial" w:eastAsia="Arial" w:hAnsi="Arial" w:cs="Arial"/>
          <w:sz w:val="24"/>
          <w:szCs w:val="24"/>
        </w:rPr>
      </w:pPr>
    </w:p>
    <w:p w14:paraId="000002F5" w14:textId="77777777" w:rsidR="00570D8D" w:rsidRDefault="00B85ECE">
      <w:pPr>
        <w:jc w:val="both"/>
        <w:rPr>
          <w:rFonts w:ascii="Arial" w:eastAsia="Arial" w:hAnsi="Arial" w:cs="Arial"/>
          <w:sz w:val="24"/>
          <w:szCs w:val="24"/>
        </w:rPr>
      </w:pPr>
      <w:r>
        <w:rPr>
          <w:rFonts w:ascii="Arial" w:eastAsia="Arial" w:hAnsi="Arial" w:cs="Arial"/>
          <w:sz w:val="24"/>
          <w:szCs w:val="24"/>
        </w:rPr>
        <w:t>Children with asthma should participate in all aspects of school life, including physical activities.  They need to take their reliever inhaler with them on all off-site activities and these should also be available during physical education and sports activities.  Physical activity benefits children with asthma in the same way as other children.  Swimming is particularly beneficial, although endurance work may need to be avoided.  Some children may need to take their reliever asthma medicines before any physical exertion.  Warm-up activities are essential before any sudden activity especially in cold weather.  Particular care may be necessary in cold or wet weather.</w:t>
      </w:r>
    </w:p>
    <w:p w14:paraId="000002F6" w14:textId="77777777" w:rsidR="00570D8D" w:rsidRDefault="00570D8D">
      <w:pPr>
        <w:jc w:val="both"/>
        <w:rPr>
          <w:rFonts w:ascii="Arial" w:eastAsia="Arial" w:hAnsi="Arial" w:cs="Arial"/>
          <w:sz w:val="24"/>
          <w:szCs w:val="24"/>
        </w:rPr>
      </w:pPr>
    </w:p>
    <w:p w14:paraId="000002F8" w14:textId="77777777" w:rsidR="00570D8D" w:rsidRDefault="00570D8D">
      <w:pPr>
        <w:jc w:val="both"/>
        <w:rPr>
          <w:rFonts w:ascii="Arial" w:eastAsia="Arial" w:hAnsi="Arial" w:cs="Arial"/>
          <w:sz w:val="24"/>
          <w:szCs w:val="24"/>
        </w:rPr>
      </w:pPr>
    </w:p>
    <w:p w14:paraId="000002F9"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Action During an Attack</w:t>
      </w:r>
    </w:p>
    <w:p w14:paraId="000002FA" w14:textId="77777777" w:rsidR="00570D8D" w:rsidRDefault="00570D8D">
      <w:pPr>
        <w:jc w:val="both"/>
        <w:rPr>
          <w:rFonts w:ascii="Arial" w:eastAsia="Arial" w:hAnsi="Arial" w:cs="Arial"/>
          <w:sz w:val="24"/>
          <w:szCs w:val="24"/>
        </w:rPr>
      </w:pPr>
    </w:p>
    <w:p w14:paraId="000002FB" w14:textId="68738FF7" w:rsidR="00570D8D" w:rsidRDefault="00B85ECE">
      <w:pPr>
        <w:jc w:val="both"/>
        <w:rPr>
          <w:rFonts w:ascii="Arial" w:eastAsia="Arial" w:hAnsi="Arial" w:cs="Arial"/>
          <w:sz w:val="24"/>
          <w:szCs w:val="24"/>
        </w:rPr>
      </w:pPr>
      <w:r>
        <w:rPr>
          <w:rFonts w:ascii="Arial" w:eastAsia="Arial" w:hAnsi="Arial" w:cs="Arial"/>
          <w:sz w:val="24"/>
          <w:szCs w:val="24"/>
        </w:rPr>
        <w:t xml:space="preserve">When a child has an </w:t>
      </w:r>
      <w:proofErr w:type="gramStart"/>
      <w:r>
        <w:rPr>
          <w:rFonts w:ascii="Arial" w:eastAsia="Arial" w:hAnsi="Arial" w:cs="Arial"/>
          <w:sz w:val="24"/>
          <w:szCs w:val="24"/>
        </w:rPr>
        <w:t>attack</w:t>
      </w:r>
      <w:proofErr w:type="gramEnd"/>
      <w:r>
        <w:rPr>
          <w:rFonts w:ascii="Arial" w:eastAsia="Arial" w:hAnsi="Arial" w:cs="Arial"/>
          <w:sz w:val="24"/>
          <w:szCs w:val="24"/>
        </w:rPr>
        <w:t xml:space="preserve"> they should be treated according to their individual healthcare plan or asthma card, as previously agreed.   An ambulance should be called if:</w:t>
      </w:r>
    </w:p>
    <w:p w14:paraId="000002FC" w14:textId="77777777" w:rsidR="00570D8D" w:rsidRDefault="00570D8D">
      <w:pPr>
        <w:jc w:val="both"/>
        <w:rPr>
          <w:rFonts w:ascii="Arial" w:eastAsia="Arial" w:hAnsi="Arial" w:cs="Arial"/>
          <w:sz w:val="24"/>
          <w:szCs w:val="24"/>
        </w:rPr>
      </w:pPr>
    </w:p>
    <w:p w14:paraId="000002FD" w14:textId="77777777" w:rsidR="00570D8D" w:rsidRDefault="00B85ECE">
      <w:pPr>
        <w:numPr>
          <w:ilvl w:val="0"/>
          <w:numId w:val="35"/>
        </w:numPr>
        <w:ind w:left="567" w:hanging="567"/>
        <w:jc w:val="both"/>
        <w:rPr>
          <w:sz w:val="24"/>
          <w:szCs w:val="24"/>
        </w:rPr>
      </w:pPr>
      <w:r>
        <w:rPr>
          <w:rFonts w:ascii="Arial" w:eastAsia="Arial" w:hAnsi="Arial" w:cs="Arial"/>
          <w:sz w:val="24"/>
          <w:szCs w:val="24"/>
        </w:rPr>
        <w:t>the symptoms do not improve sufficiently after 10 puffs on the inhaler</w:t>
      </w:r>
    </w:p>
    <w:p w14:paraId="000002FE" w14:textId="77777777" w:rsidR="00570D8D" w:rsidRDefault="00B85ECE">
      <w:pPr>
        <w:numPr>
          <w:ilvl w:val="0"/>
          <w:numId w:val="35"/>
        </w:numPr>
        <w:ind w:left="567" w:hanging="567"/>
        <w:jc w:val="both"/>
        <w:rPr>
          <w:sz w:val="24"/>
          <w:szCs w:val="24"/>
        </w:rPr>
      </w:pPr>
      <w:r>
        <w:rPr>
          <w:rFonts w:ascii="Arial" w:eastAsia="Arial" w:hAnsi="Arial" w:cs="Arial"/>
          <w:sz w:val="24"/>
          <w:szCs w:val="24"/>
        </w:rPr>
        <w:t>the child is too breathless to speak</w:t>
      </w:r>
    </w:p>
    <w:p w14:paraId="000002FF" w14:textId="77777777" w:rsidR="00570D8D" w:rsidRDefault="00B85ECE">
      <w:pPr>
        <w:numPr>
          <w:ilvl w:val="0"/>
          <w:numId w:val="35"/>
        </w:numPr>
        <w:ind w:left="567" w:hanging="567"/>
        <w:jc w:val="both"/>
        <w:rPr>
          <w:sz w:val="24"/>
          <w:szCs w:val="24"/>
        </w:rPr>
      </w:pPr>
      <w:r>
        <w:rPr>
          <w:rFonts w:ascii="Arial" w:eastAsia="Arial" w:hAnsi="Arial" w:cs="Arial"/>
          <w:sz w:val="24"/>
          <w:szCs w:val="24"/>
        </w:rPr>
        <w:t>the child is becoming exhausted</w:t>
      </w:r>
    </w:p>
    <w:p w14:paraId="00000300" w14:textId="77777777" w:rsidR="00570D8D" w:rsidRDefault="00B85ECE">
      <w:pPr>
        <w:numPr>
          <w:ilvl w:val="0"/>
          <w:numId w:val="35"/>
        </w:numPr>
        <w:ind w:left="567" w:hanging="567"/>
        <w:jc w:val="both"/>
        <w:rPr>
          <w:sz w:val="24"/>
          <w:szCs w:val="24"/>
        </w:rPr>
      </w:pPr>
      <w:r>
        <w:rPr>
          <w:rFonts w:ascii="Arial" w:eastAsia="Arial" w:hAnsi="Arial" w:cs="Arial"/>
          <w:sz w:val="24"/>
          <w:szCs w:val="24"/>
        </w:rPr>
        <w:t>the child has a blue/white tinge around the lips</w:t>
      </w:r>
    </w:p>
    <w:p w14:paraId="00000301" w14:textId="77777777" w:rsidR="00570D8D" w:rsidRDefault="00B85ECE">
      <w:pPr>
        <w:numPr>
          <w:ilvl w:val="0"/>
          <w:numId w:val="35"/>
        </w:numPr>
        <w:ind w:left="567" w:hanging="567"/>
        <w:jc w:val="both"/>
        <w:rPr>
          <w:sz w:val="24"/>
          <w:szCs w:val="24"/>
        </w:rPr>
      </w:pPr>
      <w:r>
        <w:rPr>
          <w:rFonts w:ascii="Arial" w:eastAsia="Arial" w:hAnsi="Arial" w:cs="Arial"/>
          <w:sz w:val="24"/>
          <w:szCs w:val="24"/>
        </w:rPr>
        <w:t>the child has collapsed</w:t>
      </w:r>
    </w:p>
    <w:p w14:paraId="00000302" w14:textId="77777777" w:rsidR="00570D8D" w:rsidRDefault="00570D8D">
      <w:pPr>
        <w:jc w:val="both"/>
        <w:rPr>
          <w:rFonts w:ascii="Arial" w:eastAsia="Arial" w:hAnsi="Arial" w:cs="Arial"/>
          <w:sz w:val="24"/>
          <w:szCs w:val="24"/>
        </w:rPr>
      </w:pPr>
    </w:p>
    <w:p w14:paraId="00000303" w14:textId="77777777" w:rsidR="00570D8D" w:rsidRDefault="00B85ECE">
      <w:pPr>
        <w:jc w:val="both"/>
        <w:rPr>
          <w:rFonts w:ascii="Arial" w:eastAsia="Arial" w:hAnsi="Arial" w:cs="Arial"/>
          <w:sz w:val="24"/>
          <w:szCs w:val="24"/>
        </w:rPr>
      </w:pPr>
      <w:r>
        <w:rPr>
          <w:rFonts w:ascii="Arial" w:eastAsia="Arial" w:hAnsi="Arial" w:cs="Arial"/>
          <w:sz w:val="24"/>
          <w:szCs w:val="24"/>
        </w:rPr>
        <w:t>Because asthma varies from child to child, it is impossible to provide emergency guidance that will apply uniformly in every single case.  However, the guidelines given in Appendix 8 may be helpful.  Schools may wish to copy the information and display it as emergency guidance.</w:t>
      </w:r>
    </w:p>
    <w:p w14:paraId="00000304" w14:textId="77777777" w:rsidR="00570D8D" w:rsidRDefault="00570D8D">
      <w:pPr>
        <w:jc w:val="both"/>
        <w:rPr>
          <w:rFonts w:ascii="Arial" w:eastAsia="Arial" w:hAnsi="Arial" w:cs="Arial"/>
          <w:sz w:val="24"/>
          <w:szCs w:val="24"/>
          <w:highlight w:val="green"/>
        </w:rPr>
      </w:pPr>
    </w:p>
    <w:p w14:paraId="00000305" w14:textId="77777777" w:rsidR="00570D8D" w:rsidRDefault="00570D8D">
      <w:pPr>
        <w:jc w:val="both"/>
        <w:rPr>
          <w:rFonts w:ascii="Arial" w:eastAsia="Arial" w:hAnsi="Arial" w:cs="Arial"/>
          <w:sz w:val="24"/>
          <w:szCs w:val="24"/>
          <w:highlight w:val="green"/>
        </w:rPr>
      </w:pPr>
      <w:bookmarkStart w:id="53" w:name="_26in1rg" w:colFirst="0" w:colLast="0"/>
      <w:bookmarkEnd w:id="53"/>
    </w:p>
    <w:p w14:paraId="00000306" w14:textId="77777777" w:rsidR="00570D8D" w:rsidRDefault="00B85ECE">
      <w:pPr>
        <w:pBdr>
          <w:top w:val="nil"/>
          <w:left w:val="nil"/>
          <w:bottom w:val="single" w:sz="4" w:space="1" w:color="7030A0"/>
          <w:right w:val="nil"/>
          <w:between w:val="nil"/>
        </w:pBdr>
        <w:jc w:val="both"/>
        <w:rPr>
          <w:rFonts w:ascii="Arial" w:eastAsia="Arial" w:hAnsi="Arial" w:cs="Arial"/>
          <w:b/>
          <w:color w:val="5F497A"/>
          <w:sz w:val="36"/>
          <w:szCs w:val="36"/>
        </w:rPr>
      </w:pPr>
      <w:r>
        <w:br w:type="page"/>
      </w:r>
    </w:p>
    <w:p w14:paraId="00000307" w14:textId="77777777" w:rsidR="00570D8D" w:rsidRDefault="00B85ECE">
      <w:pPr>
        <w:pStyle w:val="Heading1"/>
      </w:pPr>
      <w:bookmarkStart w:id="54" w:name="_Toc129337456"/>
      <w:r>
        <w:lastRenderedPageBreak/>
        <w:t>Diabetes</w:t>
      </w:r>
      <w:bookmarkEnd w:id="54"/>
    </w:p>
    <w:p w14:paraId="00000308" w14:textId="77777777" w:rsidR="00570D8D" w:rsidRDefault="00570D8D">
      <w:pPr>
        <w:jc w:val="both"/>
        <w:rPr>
          <w:rFonts w:ascii="Arial" w:eastAsia="Arial" w:hAnsi="Arial" w:cs="Arial"/>
          <w:sz w:val="24"/>
          <w:szCs w:val="24"/>
        </w:rPr>
      </w:pPr>
    </w:p>
    <w:p w14:paraId="00000309"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is Diabetes?</w:t>
      </w:r>
    </w:p>
    <w:p w14:paraId="0000030A" w14:textId="77777777" w:rsidR="00570D8D" w:rsidRDefault="00570D8D">
      <w:pPr>
        <w:jc w:val="both"/>
        <w:rPr>
          <w:rFonts w:ascii="Arial" w:eastAsia="Arial" w:hAnsi="Arial" w:cs="Arial"/>
          <w:sz w:val="24"/>
          <w:szCs w:val="24"/>
        </w:rPr>
      </w:pPr>
    </w:p>
    <w:p w14:paraId="0000030B" w14:textId="77777777" w:rsidR="00570D8D" w:rsidRDefault="00B85ECE">
      <w:pPr>
        <w:jc w:val="both"/>
        <w:rPr>
          <w:rFonts w:ascii="Arial" w:eastAsia="Arial" w:hAnsi="Arial" w:cs="Arial"/>
          <w:sz w:val="24"/>
          <w:szCs w:val="24"/>
        </w:rPr>
      </w:pPr>
      <w:r>
        <w:rPr>
          <w:rFonts w:ascii="Arial" w:eastAsia="Arial" w:hAnsi="Arial" w:cs="Arial"/>
          <w:sz w:val="24"/>
          <w:szCs w:val="24"/>
        </w:rPr>
        <w:t>Diabetes is a condition where the amount of glucose in the blood is too high because the body cannot use it properly.</w:t>
      </w:r>
    </w:p>
    <w:p w14:paraId="0000030C" w14:textId="77777777" w:rsidR="00570D8D" w:rsidRDefault="00570D8D">
      <w:pPr>
        <w:jc w:val="both"/>
        <w:rPr>
          <w:rFonts w:ascii="Arial" w:eastAsia="Arial" w:hAnsi="Arial" w:cs="Arial"/>
          <w:sz w:val="24"/>
          <w:szCs w:val="24"/>
        </w:rPr>
      </w:pPr>
    </w:p>
    <w:p w14:paraId="0000030D"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Causes it?</w:t>
      </w:r>
    </w:p>
    <w:p w14:paraId="0000030E" w14:textId="77777777" w:rsidR="00570D8D" w:rsidRDefault="00570D8D">
      <w:pPr>
        <w:jc w:val="both"/>
        <w:rPr>
          <w:rFonts w:ascii="Arial" w:eastAsia="Arial" w:hAnsi="Arial" w:cs="Arial"/>
          <w:sz w:val="24"/>
          <w:szCs w:val="24"/>
        </w:rPr>
      </w:pPr>
    </w:p>
    <w:p w14:paraId="0000030F" w14:textId="77777777" w:rsidR="00570D8D" w:rsidRDefault="00B85ECE">
      <w:pPr>
        <w:jc w:val="both"/>
        <w:rPr>
          <w:rFonts w:ascii="Arial" w:eastAsia="Arial" w:hAnsi="Arial" w:cs="Arial"/>
          <w:sz w:val="24"/>
          <w:szCs w:val="24"/>
        </w:rPr>
      </w:pPr>
      <w:r>
        <w:rPr>
          <w:rFonts w:ascii="Arial" w:eastAsia="Arial" w:hAnsi="Arial" w:cs="Arial"/>
          <w:sz w:val="24"/>
          <w:szCs w:val="24"/>
        </w:rPr>
        <w:t>Diabetes is a disorder caused when the pancreas produces an insufficient amount of the hormone insulin or when insulin production is absent.  There are two main types of diabetes which are discussed briefly below:</w:t>
      </w:r>
    </w:p>
    <w:p w14:paraId="00000310" w14:textId="77777777" w:rsidR="00570D8D" w:rsidRDefault="00570D8D">
      <w:pPr>
        <w:jc w:val="both"/>
        <w:rPr>
          <w:rFonts w:ascii="Arial" w:eastAsia="Arial" w:hAnsi="Arial" w:cs="Arial"/>
          <w:sz w:val="24"/>
          <w:szCs w:val="24"/>
        </w:rPr>
      </w:pPr>
    </w:p>
    <w:p w14:paraId="00000311"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Type 1 Diabetes</w:t>
      </w:r>
    </w:p>
    <w:p w14:paraId="00000312" w14:textId="77777777" w:rsidR="00570D8D" w:rsidRDefault="00570D8D">
      <w:pPr>
        <w:jc w:val="both"/>
        <w:rPr>
          <w:rFonts w:ascii="Arial" w:eastAsia="Arial" w:hAnsi="Arial" w:cs="Arial"/>
          <w:sz w:val="24"/>
          <w:szCs w:val="24"/>
        </w:rPr>
      </w:pPr>
    </w:p>
    <w:p w14:paraId="00000313" w14:textId="77777777" w:rsidR="00570D8D" w:rsidRDefault="00B85ECE">
      <w:pPr>
        <w:jc w:val="both"/>
        <w:rPr>
          <w:rFonts w:ascii="Arial" w:eastAsia="Arial" w:hAnsi="Arial" w:cs="Arial"/>
          <w:sz w:val="24"/>
          <w:szCs w:val="24"/>
        </w:rPr>
      </w:pPr>
      <w:r>
        <w:rPr>
          <w:rFonts w:ascii="Arial" w:eastAsia="Arial" w:hAnsi="Arial" w:cs="Arial"/>
          <w:sz w:val="24"/>
          <w:szCs w:val="24"/>
        </w:rPr>
        <w:t>Type 1 diabetes develops when the insulin-producing cells have been destroyed and the body is unable to generate any of the substance.  It is treated with insulin either by injection or pump, a healthy diet and regular physical activity</w:t>
      </w:r>
      <w:r>
        <w:rPr>
          <w:rFonts w:ascii="Arial" w:eastAsia="Arial" w:hAnsi="Arial" w:cs="Arial"/>
          <w:i/>
          <w:sz w:val="24"/>
          <w:szCs w:val="24"/>
        </w:rPr>
        <w:t>.</w:t>
      </w:r>
      <w:r>
        <w:rPr>
          <w:rFonts w:ascii="Arial" w:eastAsia="Arial" w:hAnsi="Arial" w:cs="Arial"/>
          <w:sz w:val="24"/>
          <w:szCs w:val="24"/>
        </w:rPr>
        <w:t xml:space="preserve">  The majority of affected children have Type 1 diabetes.</w:t>
      </w:r>
    </w:p>
    <w:p w14:paraId="00000314" w14:textId="77777777" w:rsidR="00570D8D" w:rsidRDefault="00570D8D">
      <w:pPr>
        <w:jc w:val="both"/>
        <w:rPr>
          <w:rFonts w:ascii="Arial" w:eastAsia="Arial" w:hAnsi="Arial" w:cs="Arial"/>
          <w:sz w:val="24"/>
          <w:szCs w:val="24"/>
        </w:rPr>
      </w:pPr>
    </w:p>
    <w:p w14:paraId="00000315"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Type 2 Diabetes</w:t>
      </w:r>
    </w:p>
    <w:p w14:paraId="00000316" w14:textId="77777777" w:rsidR="00570D8D" w:rsidRDefault="00570D8D">
      <w:pPr>
        <w:jc w:val="both"/>
        <w:rPr>
          <w:rFonts w:ascii="Arial" w:eastAsia="Arial" w:hAnsi="Arial" w:cs="Arial"/>
          <w:sz w:val="24"/>
          <w:szCs w:val="24"/>
        </w:rPr>
      </w:pPr>
    </w:p>
    <w:p w14:paraId="00000317" w14:textId="77777777" w:rsidR="00570D8D" w:rsidRDefault="00B85ECE">
      <w:pPr>
        <w:jc w:val="both"/>
        <w:rPr>
          <w:rFonts w:ascii="Arial" w:eastAsia="Arial" w:hAnsi="Arial" w:cs="Arial"/>
          <w:sz w:val="24"/>
          <w:szCs w:val="24"/>
        </w:rPr>
      </w:pPr>
      <w:r>
        <w:rPr>
          <w:rFonts w:ascii="Arial" w:eastAsia="Arial" w:hAnsi="Arial" w:cs="Arial"/>
          <w:sz w:val="24"/>
          <w:szCs w:val="24"/>
        </w:rPr>
        <w:t>Type 2 diabetes develops when the body does not produce enough insulin or the insulin that is produced does not work properly.</w:t>
      </w:r>
    </w:p>
    <w:p w14:paraId="00000318" w14:textId="77777777" w:rsidR="00570D8D" w:rsidRDefault="00570D8D">
      <w:pPr>
        <w:jc w:val="both"/>
        <w:rPr>
          <w:rFonts w:ascii="Arial" w:eastAsia="Arial" w:hAnsi="Arial" w:cs="Arial"/>
          <w:sz w:val="24"/>
          <w:szCs w:val="24"/>
        </w:rPr>
      </w:pPr>
    </w:p>
    <w:p w14:paraId="00000319" w14:textId="77777777" w:rsidR="00570D8D" w:rsidRDefault="00B85ECE">
      <w:pPr>
        <w:jc w:val="both"/>
        <w:rPr>
          <w:rFonts w:ascii="Arial" w:eastAsia="Arial" w:hAnsi="Arial" w:cs="Arial"/>
          <w:sz w:val="24"/>
          <w:szCs w:val="24"/>
        </w:rPr>
      </w:pPr>
      <w:r>
        <w:rPr>
          <w:rFonts w:ascii="Arial" w:eastAsia="Arial" w:hAnsi="Arial" w:cs="Arial"/>
          <w:sz w:val="24"/>
          <w:szCs w:val="24"/>
        </w:rPr>
        <w:t>This type of diabetes is treated with a healthy diet and regular physical activity, though medication (and/or insulin) is often required</w:t>
      </w:r>
      <w:r>
        <w:rPr>
          <w:rFonts w:ascii="Arial" w:eastAsia="Arial" w:hAnsi="Arial" w:cs="Arial"/>
          <w:i/>
          <w:sz w:val="24"/>
          <w:szCs w:val="24"/>
        </w:rPr>
        <w:t>.</w:t>
      </w:r>
    </w:p>
    <w:p w14:paraId="0000031A" w14:textId="77777777" w:rsidR="00570D8D" w:rsidRDefault="00570D8D">
      <w:pPr>
        <w:jc w:val="both"/>
        <w:rPr>
          <w:rFonts w:ascii="Arial" w:eastAsia="Arial" w:hAnsi="Arial" w:cs="Arial"/>
          <w:sz w:val="24"/>
          <w:szCs w:val="24"/>
        </w:rPr>
      </w:pPr>
    </w:p>
    <w:p w14:paraId="0000031B"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In both instances each child may experience different symptoms and these should be discussed when drawing up the healthcare plan.  </w:t>
      </w:r>
    </w:p>
    <w:p w14:paraId="0000031C" w14:textId="77777777" w:rsidR="00570D8D" w:rsidRDefault="00570D8D">
      <w:pPr>
        <w:jc w:val="both"/>
        <w:rPr>
          <w:rFonts w:ascii="Arial" w:eastAsia="Arial" w:hAnsi="Arial" w:cs="Arial"/>
          <w:sz w:val="24"/>
          <w:szCs w:val="24"/>
        </w:rPr>
      </w:pPr>
    </w:p>
    <w:p w14:paraId="0000031D"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is the Treatment for the Condition?</w:t>
      </w:r>
    </w:p>
    <w:p w14:paraId="0000031E" w14:textId="77777777" w:rsidR="00570D8D" w:rsidRDefault="00570D8D">
      <w:pPr>
        <w:jc w:val="both"/>
        <w:rPr>
          <w:rFonts w:ascii="Arial" w:eastAsia="Arial" w:hAnsi="Arial" w:cs="Arial"/>
          <w:sz w:val="24"/>
          <w:szCs w:val="24"/>
        </w:rPr>
      </w:pPr>
    </w:p>
    <w:p w14:paraId="0000031F" w14:textId="77777777" w:rsidR="00570D8D" w:rsidRDefault="00B85ECE">
      <w:pPr>
        <w:jc w:val="both"/>
        <w:rPr>
          <w:rFonts w:ascii="Arial" w:eastAsia="Arial" w:hAnsi="Arial" w:cs="Arial"/>
          <w:sz w:val="24"/>
          <w:szCs w:val="24"/>
        </w:rPr>
      </w:pPr>
      <w:r>
        <w:rPr>
          <w:rFonts w:ascii="Arial" w:eastAsia="Arial" w:hAnsi="Arial" w:cs="Arial"/>
          <w:sz w:val="24"/>
          <w:szCs w:val="24"/>
        </w:rPr>
        <w:t>For most children diabetes is controlled by injections of insulin each day.  Some children may require multiple injections, though it is unlikely that they will need to be given injections during school hours.</w:t>
      </w:r>
    </w:p>
    <w:p w14:paraId="00000320" w14:textId="77777777" w:rsidR="00570D8D" w:rsidRDefault="00570D8D">
      <w:pPr>
        <w:jc w:val="both"/>
        <w:rPr>
          <w:rFonts w:ascii="Arial" w:eastAsia="Arial" w:hAnsi="Arial" w:cs="Arial"/>
          <w:sz w:val="24"/>
          <w:szCs w:val="24"/>
        </w:rPr>
      </w:pPr>
    </w:p>
    <w:p w14:paraId="00000321" w14:textId="77777777" w:rsidR="00570D8D" w:rsidRDefault="00B85ECE">
      <w:pPr>
        <w:jc w:val="both"/>
        <w:rPr>
          <w:rFonts w:ascii="Arial" w:eastAsia="Arial" w:hAnsi="Arial" w:cs="Arial"/>
          <w:sz w:val="24"/>
          <w:szCs w:val="24"/>
        </w:rPr>
      </w:pPr>
      <w:r>
        <w:rPr>
          <w:rFonts w:ascii="Arial" w:eastAsia="Arial" w:hAnsi="Arial" w:cs="Arial"/>
          <w:sz w:val="24"/>
          <w:szCs w:val="24"/>
        </w:rPr>
        <w:t>In some cases, the child’s condition may be controlled by an insulin pump.  Most children can manage their own injections, however, if doses are required at school then supervision may be required and a suitable, private place to inject will need to be identified.</w:t>
      </w:r>
    </w:p>
    <w:p w14:paraId="00000322" w14:textId="77777777" w:rsidR="00570D8D" w:rsidRDefault="00570D8D">
      <w:pPr>
        <w:jc w:val="both"/>
        <w:rPr>
          <w:rFonts w:ascii="Arial" w:eastAsia="Arial" w:hAnsi="Arial" w:cs="Arial"/>
          <w:sz w:val="24"/>
          <w:szCs w:val="24"/>
        </w:rPr>
      </w:pPr>
    </w:p>
    <w:p w14:paraId="00000323" w14:textId="77777777" w:rsidR="00570D8D" w:rsidRDefault="00B85ECE">
      <w:pPr>
        <w:jc w:val="both"/>
        <w:rPr>
          <w:rFonts w:ascii="Arial" w:eastAsia="Arial" w:hAnsi="Arial" w:cs="Arial"/>
          <w:sz w:val="24"/>
          <w:szCs w:val="24"/>
        </w:rPr>
      </w:pPr>
      <w:r>
        <w:rPr>
          <w:rFonts w:ascii="Arial" w:eastAsia="Arial" w:hAnsi="Arial" w:cs="Arial"/>
          <w:sz w:val="24"/>
          <w:szCs w:val="24"/>
        </w:rPr>
        <w:t>It has become increasingly common for older children to be taught to count their carbohydrate intake and adjust their insulin accordingly.  This means that they have a daily dose of long-acting insulin at home, usually at bedtime and then insulin with breakfast, lunch and evening meal, and before substantial snacks.  The child is taught how much insulin to give with each meal, depending on the amount of carbohydrate eaten.  The child is then responsible for administering injections and the regime to be followed would be detailed in the individual healthcare plan.</w:t>
      </w:r>
    </w:p>
    <w:p w14:paraId="00000324"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It is essential that children with diabetes make sure that their blood glucose levels remain stable.  They may check their levels by taking a small sample of blood and </w:t>
      </w:r>
      <w:r>
        <w:rPr>
          <w:rFonts w:ascii="Arial" w:eastAsia="Arial" w:hAnsi="Arial" w:cs="Arial"/>
          <w:sz w:val="24"/>
          <w:szCs w:val="24"/>
        </w:rPr>
        <w:lastRenderedPageBreak/>
        <w:t>using a small monitor at regular intervals.  They may need to do this during the school lunch break, before PE or more regularly if their insulin needs to be adjusted.  The majority of older children will be able to undertake this task without assistance and will simply need a suitable place to do it.  However, younger children may need adult supervision to carry out the test and/or interpret the results.</w:t>
      </w:r>
    </w:p>
    <w:p w14:paraId="00000325" w14:textId="77777777" w:rsidR="00570D8D" w:rsidRDefault="00570D8D">
      <w:pPr>
        <w:jc w:val="both"/>
        <w:rPr>
          <w:rFonts w:ascii="Arial" w:eastAsia="Arial" w:hAnsi="Arial" w:cs="Arial"/>
          <w:sz w:val="24"/>
          <w:szCs w:val="24"/>
        </w:rPr>
      </w:pPr>
    </w:p>
    <w:p w14:paraId="00000326" w14:textId="77777777" w:rsidR="00570D8D" w:rsidRDefault="00B85ECE">
      <w:pPr>
        <w:jc w:val="both"/>
        <w:rPr>
          <w:rFonts w:ascii="Arial" w:eastAsia="Arial" w:hAnsi="Arial" w:cs="Arial"/>
          <w:sz w:val="24"/>
          <w:szCs w:val="24"/>
        </w:rPr>
      </w:pPr>
      <w:r>
        <w:rPr>
          <w:rFonts w:ascii="Arial" w:eastAsia="Arial" w:hAnsi="Arial" w:cs="Arial"/>
          <w:sz w:val="24"/>
          <w:szCs w:val="24"/>
        </w:rPr>
        <w:t>When members of staff agree to administer blood glucose tests or insulin injections, they should be trained by an appropriate health professional, usually a specialist nurse with clinical responsibility for the treatment of the particular child.</w:t>
      </w:r>
    </w:p>
    <w:p w14:paraId="00000327" w14:textId="77777777" w:rsidR="00570D8D" w:rsidRDefault="00570D8D">
      <w:pPr>
        <w:jc w:val="both"/>
        <w:rPr>
          <w:rFonts w:ascii="Arial" w:eastAsia="Arial" w:hAnsi="Arial" w:cs="Arial"/>
          <w:sz w:val="24"/>
          <w:szCs w:val="24"/>
        </w:rPr>
      </w:pPr>
    </w:p>
    <w:p w14:paraId="00000328"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Arrangements are in Place at our School?</w:t>
      </w:r>
    </w:p>
    <w:p w14:paraId="00000329" w14:textId="77777777" w:rsidR="00570D8D" w:rsidRDefault="00570D8D">
      <w:pPr>
        <w:jc w:val="both"/>
        <w:rPr>
          <w:rFonts w:ascii="Arial" w:eastAsia="Arial" w:hAnsi="Arial" w:cs="Arial"/>
          <w:sz w:val="24"/>
          <w:szCs w:val="24"/>
        </w:rPr>
      </w:pPr>
    </w:p>
    <w:p w14:paraId="0000032A"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Healthcare Plan</w:t>
      </w:r>
    </w:p>
    <w:p w14:paraId="0000032B" w14:textId="77777777" w:rsidR="00570D8D" w:rsidRDefault="00570D8D">
      <w:pPr>
        <w:jc w:val="both"/>
        <w:rPr>
          <w:rFonts w:ascii="Arial" w:eastAsia="Arial" w:hAnsi="Arial" w:cs="Arial"/>
          <w:sz w:val="24"/>
          <w:szCs w:val="24"/>
        </w:rPr>
      </w:pPr>
    </w:p>
    <w:p w14:paraId="0000032C" w14:textId="4A6C5F57" w:rsidR="00570D8D" w:rsidRDefault="00B85ECE">
      <w:pPr>
        <w:jc w:val="both"/>
        <w:rPr>
          <w:rFonts w:ascii="Arial" w:eastAsia="Arial" w:hAnsi="Arial" w:cs="Arial"/>
          <w:sz w:val="24"/>
          <w:szCs w:val="24"/>
        </w:rPr>
      </w:pPr>
      <w:r>
        <w:rPr>
          <w:rFonts w:ascii="Arial" w:eastAsia="Arial" w:hAnsi="Arial" w:cs="Arial"/>
          <w:sz w:val="24"/>
          <w:szCs w:val="24"/>
        </w:rPr>
        <w:t>A healthcare plan will be needed for pupils with diabetes</w:t>
      </w:r>
      <w:r w:rsidR="00B31E61">
        <w:rPr>
          <w:rFonts w:ascii="Arial" w:eastAsia="Arial" w:hAnsi="Arial" w:cs="Arial"/>
          <w:sz w:val="24"/>
          <w:szCs w:val="24"/>
        </w:rPr>
        <w:t xml:space="preserve">; </w:t>
      </w:r>
      <w:r w:rsidR="00B31E61" w:rsidRPr="00632201">
        <w:rPr>
          <w:rFonts w:ascii="Arial" w:eastAsia="Arial" w:hAnsi="Arial" w:cs="Arial"/>
          <w:sz w:val="24"/>
          <w:szCs w:val="24"/>
        </w:rPr>
        <w:t>a personalised risk assessment is also likely to be required</w:t>
      </w:r>
      <w:r w:rsidR="00E06E2B" w:rsidRPr="00632201">
        <w:rPr>
          <w:rFonts w:ascii="Arial" w:eastAsia="Arial" w:hAnsi="Arial" w:cs="Arial"/>
          <w:sz w:val="24"/>
          <w:szCs w:val="24"/>
        </w:rPr>
        <w:t xml:space="preserve"> due to complexities of management of the condition and the potential for pupils to be using sharps</w:t>
      </w:r>
      <w:r w:rsidRPr="00632201">
        <w:rPr>
          <w:rFonts w:ascii="Arial" w:eastAsia="Arial" w:hAnsi="Arial" w:cs="Arial"/>
          <w:sz w:val="24"/>
          <w:szCs w:val="24"/>
        </w:rPr>
        <w:t>.</w:t>
      </w:r>
      <w:r>
        <w:rPr>
          <w:rFonts w:ascii="Arial" w:eastAsia="Arial" w:hAnsi="Arial" w:cs="Arial"/>
          <w:sz w:val="24"/>
          <w:szCs w:val="24"/>
        </w:rPr>
        <w:t xml:space="preserve">  Information </w:t>
      </w:r>
      <w:r w:rsidR="00D441BE">
        <w:rPr>
          <w:rFonts w:ascii="Arial" w:eastAsia="Arial" w:hAnsi="Arial" w:cs="Arial"/>
          <w:sz w:val="24"/>
          <w:szCs w:val="24"/>
        </w:rPr>
        <w:t>on</w:t>
      </w:r>
      <w:r>
        <w:rPr>
          <w:rFonts w:ascii="Arial" w:eastAsia="Arial" w:hAnsi="Arial" w:cs="Arial"/>
          <w:sz w:val="24"/>
          <w:szCs w:val="24"/>
        </w:rPr>
        <w:t xml:space="preserve"> </w:t>
      </w:r>
      <w:r w:rsidR="00D441BE">
        <w:rPr>
          <w:rFonts w:ascii="Arial" w:eastAsia="Arial" w:hAnsi="Arial" w:cs="Arial"/>
          <w:sz w:val="24"/>
          <w:szCs w:val="24"/>
        </w:rPr>
        <w:t>both</w:t>
      </w:r>
      <w:r>
        <w:rPr>
          <w:rFonts w:ascii="Arial" w:eastAsia="Arial" w:hAnsi="Arial" w:cs="Arial"/>
          <w:sz w:val="24"/>
          <w:szCs w:val="24"/>
        </w:rPr>
        <w:t xml:space="preserve"> </w:t>
      </w:r>
      <w:r w:rsidR="00E06E2B">
        <w:rPr>
          <w:rFonts w:ascii="Arial" w:eastAsia="Arial" w:hAnsi="Arial" w:cs="Arial"/>
          <w:sz w:val="24"/>
          <w:szCs w:val="24"/>
        </w:rPr>
        <w:t xml:space="preserve">documents </w:t>
      </w:r>
      <w:r>
        <w:rPr>
          <w:rFonts w:ascii="Arial" w:eastAsia="Arial" w:hAnsi="Arial" w:cs="Arial"/>
          <w:sz w:val="24"/>
          <w:szCs w:val="24"/>
        </w:rPr>
        <w:t xml:space="preserve">is </w:t>
      </w:r>
      <w:r w:rsidR="00D441BE">
        <w:rPr>
          <w:rFonts w:ascii="Arial" w:eastAsia="Arial" w:hAnsi="Arial" w:cs="Arial"/>
          <w:sz w:val="24"/>
          <w:szCs w:val="24"/>
        </w:rPr>
        <w:t>provided</w:t>
      </w:r>
      <w:r>
        <w:rPr>
          <w:rFonts w:ascii="Arial" w:eastAsia="Arial" w:hAnsi="Arial" w:cs="Arial"/>
          <w:sz w:val="24"/>
          <w:szCs w:val="24"/>
        </w:rPr>
        <w:t xml:space="preserve"> </w:t>
      </w:r>
      <w:r w:rsidR="00D441BE">
        <w:rPr>
          <w:rFonts w:ascii="Arial" w:eastAsia="Arial" w:hAnsi="Arial" w:cs="Arial"/>
          <w:sz w:val="24"/>
          <w:szCs w:val="24"/>
        </w:rPr>
        <w:t>previously</w:t>
      </w:r>
      <w:r w:rsidR="009529CC">
        <w:rPr>
          <w:rFonts w:ascii="Arial" w:eastAsia="Arial" w:hAnsi="Arial" w:cs="Arial"/>
          <w:sz w:val="24"/>
          <w:szCs w:val="24"/>
        </w:rPr>
        <w:t xml:space="preserve"> in this policy </w:t>
      </w:r>
      <w:r>
        <w:rPr>
          <w:rFonts w:ascii="Arial" w:eastAsia="Arial" w:hAnsi="Arial" w:cs="Arial"/>
          <w:sz w:val="24"/>
          <w:szCs w:val="24"/>
        </w:rPr>
        <w:t xml:space="preserve">and </w:t>
      </w:r>
      <w:r w:rsidR="009529CC">
        <w:rPr>
          <w:rFonts w:ascii="Arial" w:eastAsia="Arial" w:hAnsi="Arial" w:cs="Arial"/>
          <w:sz w:val="24"/>
          <w:szCs w:val="24"/>
        </w:rPr>
        <w:t xml:space="preserve">in </w:t>
      </w:r>
      <w:r>
        <w:rPr>
          <w:rFonts w:ascii="Arial" w:eastAsia="Arial" w:hAnsi="Arial" w:cs="Arial"/>
          <w:sz w:val="24"/>
          <w:szCs w:val="24"/>
        </w:rPr>
        <w:t xml:space="preserve">Appendix 3.  </w:t>
      </w:r>
    </w:p>
    <w:p w14:paraId="0000032D" w14:textId="77777777" w:rsidR="00570D8D" w:rsidRDefault="00570D8D">
      <w:pPr>
        <w:jc w:val="both"/>
        <w:rPr>
          <w:rFonts w:ascii="Arial" w:eastAsia="Arial" w:hAnsi="Arial" w:cs="Arial"/>
          <w:sz w:val="24"/>
          <w:szCs w:val="24"/>
        </w:rPr>
      </w:pPr>
    </w:p>
    <w:p w14:paraId="0000032E" w14:textId="77777777" w:rsidR="00570D8D" w:rsidRDefault="00B85ECE">
      <w:pPr>
        <w:jc w:val="both"/>
        <w:rPr>
          <w:rFonts w:ascii="Arial" w:eastAsia="Arial" w:hAnsi="Arial" w:cs="Arial"/>
          <w:sz w:val="24"/>
          <w:szCs w:val="24"/>
        </w:rPr>
      </w:pPr>
      <w:r>
        <w:rPr>
          <w:rFonts w:ascii="Arial" w:eastAsia="Arial" w:hAnsi="Arial" w:cs="Arial"/>
          <w:sz w:val="24"/>
          <w:szCs w:val="24"/>
        </w:rPr>
        <w:t>Children with diabetes need to be allowed to eat regularly during the day.  This may include eating snacks during class-time or prior to exercise.  Schools may need to make special arrangements for pupils with diabetes if the school has staggered lunchtimes.  Members of staff need to be made aware that if a child should miss a meal or snack he/she could experience a hypoglycaemic</w:t>
      </w:r>
      <w:r>
        <w:rPr>
          <w:rFonts w:ascii="Arial" w:eastAsia="Arial" w:hAnsi="Arial" w:cs="Arial"/>
          <w:b/>
          <w:sz w:val="24"/>
          <w:szCs w:val="24"/>
        </w:rPr>
        <w:t xml:space="preserve"> </w:t>
      </w:r>
      <w:r>
        <w:rPr>
          <w:rFonts w:ascii="Arial" w:eastAsia="Arial" w:hAnsi="Arial" w:cs="Arial"/>
          <w:sz w:val="24"/>
          <w:szCs w:val="24"/>
        </w:rPr>
        <w:t>episode</w:t>
      </w:r>
      <w:r>
        <w:rPr>
          <w:rFonts w:ascii="Arial" w:eastAsia="Arial" w:hAnsi="Arial" w:cs="Arial"/>
          <w:b/>
          <w:sz w:val="24"/>
          <w:szCs w:val="24"/>
        </w:rPr>
        <w:t xml:space="preserve"> </w:t>
      </w:r>
      <w:r>
        <w:rPr>
          <w:rFonts w:ascii="Arial" w:eastAsia="Arial" w:hAnsi="Arial" w:cs="Arial"/>
          <w:sz w:val="24"/>
          <w:szCs w:val="24"/>
        </w:rPr>
        <w:t>(commonly known as a ‘hypo’) during which the blood glucose level falls too low.  It is, therefore, important that staff should be aware of the need for children with diabetes to have glucose tablets or a sugary drink to hand.  After strenuous activity a child may experience similar symptoms, in which case the teacher in charge of physical education or other sessions involving physical activity should be aware of the need to take appropriate action.</w:t>
      </w:r>
    </w:p>
    <w:p w14:paraId="0000032F" w14:textId="77777777" w:rsidR="00570D8D" w:rsidRDefault="00570D8D">
      <w:pPr>
        <w:jc w:val="both"/>
        <w:rPr>
          <w:rFonts w:ascii="Arial" w:eastAsia="Arial" w:hAnsi="Arial" w:cs="Arial"/>
          <w:sz w:val="24"/>
          <w:szCs w:val="24"/>
        </w:rPr>
      </w:pPr>
    </w:p>
    <w:p w14:paraId="00000330"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are the Signs of a Hypoglycaemic Episode?</w:t>
      </w:r>
    </w:p>
    <w:p w14:paraId="00000331" w14:textId="77777777" w:rsidR="00570D8D" w:rsidRDefault="00570D8D">
      <w:pPr>
        <w:jc w:val="both"/>
        <w:rPr>
          <w:rFonts w:ascii="Arial" w:eastAsia="Arial" w:hAnsi="Arial" w:cs="Arial"/>
          <w:sz w:val="24"/>
          <w:szCs w:val="24"/>
        </w:rPr>
      </w:pPr>
    </w:p>
    <w:p w14:paraId="00000332" w14:textId="77777777" w:rsidR="00570D8D" w:rsidRDefault="00B85ECE">
      <w:pPr>
        <w:jc w:val="both"/>
        <w:rPr>
          <w:rFonts w:ascii="Arial" w:eastAsia="Arial" w:hAnsi="Arial" w:cs="Arial"/>
          <w:sz w:val="24"/>
          <w:szCs w:val="24"/>
        </w:rPr>
      </w:pPr>
      <w:r>
        <w:rPr>
          <w:rFonts w:ascii="Arial" w:eastAsia="Arial" w:hAnsi="Arial" w:cs="Arial"/>
          <w:sz w:val="24"/>
          <w:szCs w:val="24"/>
        </w:rPr>
        <w:t>Staff should be aware that the following symptoms, either individually or in combination, may be an indicator of low blood sugar:</w:t>
      </w:r>
    </w:p>
    <w:p w14:paraId="00000333" w14:textId="77777777" w:rsidR="00570D8D" w:rsidRDefault="00570D8D">
      <w:pPr>
        <w:jc w:val="both"/>
        <w:rPr>
          <w:rFonts w:ascii="Arial" w:eastAsia="Arial" w:hAnsi="Arial" w:cs="Arial"/>
          <w:sz w:val="24"/>
          <w:szCs w:val="24"/>
        </w:rPr>
      </w:pPr>
    </w:p>
    <w:p w14:paraId="00000334" w14:textId="77777777" w:rsidR="00570D8D" w:rsidRDefault="00B85ECE">
      <w:pPr>
        <w:numPr>
          <w:ilvl w:val="0"/>
          <w:numId w:val="36"/>
        </w:numPr>
        <w:ind w:left="567" w:hanging="567"/>
        <w:jc w:val="both"/>
        <w:rPr>
          <w:sz w:val="24"/>
          <w:szCs w:val="24"/>
        </w:rPr>
      </w:pPr>
      <w:r>
        <w:rPr>
          <w:rFonts w:ascii="Arial" w:eastAsia="Arial" w:hAnsi="Arial" w:cs="Arial"/>
          <w:sz w:val="24"/>
          <w:szCs w:val="24"/>
        </w:rPr>
        <w:t>Hunger</w:t>
      </w:r>
    </w:p>
    <w:p w14:paraId="00000335" w14:textId="77777777" w:rsidR="00570D8D" w:rsidRDefault="00B85ECE">
      <w:pPr>
        <w:numPr>
          <w:ilvl w:val="0"/>
          <w:numId w:val="36"/>
        </w:numPr>
        <w:ind w:left="567" w:hanging="567"/>
        <w:jc w:val="both"/>
        <w:rPr>
          <w:sz w:val="24"/>
          <w:szCs w:val="24"/>
        </w:rPr>
      </w:pPr>
      <w:r>
        <w:rPr>
          <w:rFonts w:ascii="Arial" w:eastAsia="Arial" w:hAnsi="Arial" w:cs="Arial"/>
          <w:sz w:val="24"/>
          <w:szCs w:val="24"/>
        </w:rPr>
        <w:t>Sweating</w:t>
      </w:r>
    </w:p>
    <w:p w14:paraId="00000336" w14:textId="77777777" w:rsidR="00570D8D" w:rsidRDefault="00B85ECE">
      <w:pPr>
        <w:numPr>
          <w:ilvl w:val="0"/>
          <w:numId w:val="36"/>
        </w:numPr>
        <w:ind w:left="567" w:hanging="567"/>
        <w:jc w:val="both"/>
        <w:rPr>
          <w:sz w:val="24"/>
          <w:szCs w:val="24"/>
        </w:rPr>
      </w:pPr>
      <w:r>
        <w:rPr>
          <w:rFonts w:ascii="Arial" w:eastAsia="Arial" w:hAnsi="Arial" w:cs="Arial"/>
          <w:sz w:val="24"/>
          <w:szCs w:val="24"/>
        </w:rPr>
        <w:t>Drowsiness</w:t>
      </w:r>
    </w:p>
    <w:p w14:paraId="00000337" w14:textId="77777777" w:rsidR="00570D8D" w:rsidRDefault="00B85ECE">
      <w:pPr>
        <w:numPr>
          <w:ilvl w:val="0"/>
          <w:numId w:val="36"/>
        </w:numPr>
        <w:ind w:left="567" w:hanging="567"/>
        <w:jc w:val="both"/>
        <w:rPr>
          <w:sz w:val="24"/>
          <w:szCs w:val="24"/>
        </w:rPr>
      </w:pPr>
      <w:r>
        <w:rPr>
          <w:rFonts w:ascii="Arial" w:eastAsia="Arial" w:hAnsi="Arial" w:cs="Arial"/>
          <w:sz w:val="24"/>
          <w:szCs w:val="24"/>
        </w:rPr>
        <w:t>Pallor</w:t>
      </w:r>
    </w:p>
    <w:p w14:paraId="00000338" w14:textId="77777777" w:rsidR="00570D8D" w:rsidRDefault="00B85ECE">
      <w:pPr>
        <w:numPr>
          <w:ilvl w:val="0"/>
          <w:numId w:val="36"/>
        </w:numPr>
        <w:ind w:left="567" w:hanging="567"/>
        <w:jc w:val="both"/>
        <w:rPr>
          <w:sz w:val="24"/>
          <w:szCs w:val="24"/>
        </w:rPr>
      </w:pPr>
      <w:r>
        <w:rPr>
          <w:rFonts w:ascii="Arial" w:eastAsia="Arial" w:hAnsi="Arial" w:cs="Arial"/>
          <w:sz w:val="24"/>
          <w:szCs w:val="24"/>
        </w:rPr>
        <w:t>Glazed eyes</w:t>
      </w:r>
    </w:p>
    <w:p w14:paraId="00000339" w14:textId="77777777" w:rsidR="00570D8D" w:rsidRDefault="00B85ECE">
      <w:pPr>
        <w:numPr>
          <w:ilvl w:val="0"/>
          <w:numId w:val="36"/>
        </w:numPr>
        <w:ind w:left="567" w:hanging="567"/>
        <w:jc w:val="both"/>
        <w:rPr>
          <w:sz w:val="24"/>
          <w:szCs w:val="24"/>
        </w:rPr>
      </w:pPr>
      <w:r>
        <w:rPr>
          <w:rFonts w:ascii="Arial" w:eastAsia="Arial" w:hAnsi="Arial" w:cs="Arial"/>
          <w:sz w:val="24"/>
          <w:szCs w:val="24"/>
        </w:rPr>
        <w:t>Shaking or trembling</w:t>
      </w:r>
    </w:p>
    <w:p w14:paraId="0000033A" w14:textId="77777777" w:rsidR="00570D8D" w:rsidRDefault="00B85ECE">
      <w:pPr>
        <w:numPr>
          <w:ilvl w:val="0"/>
          <w:numId w:val="36"/>
        </w:numPr>
        <w:ind w:left="567" w:hanging="567"/>
        <w:jc w:val="both"/>
        <w:rPr>
          <w:sz w:val="24"/>
          <w:szCs w:val="24"/>
        </w:rPr>
      </w:pPr>
      <w:r>
        <w:rPr>
          <w:rFonts w:ascii="Arial" w:eastAsia="Arial" w:hAnsi="Arial" w:cs="Arial"/>
          <w:sz w:val="24"/>
          <w:szCs w:val="24"/>
        </w:rPr>
        <w:t xml:space="preserve">Lack of concentration </w:t>
      </w:r>
    </w:p>
    <w:p w14:paraId="0000033B" w14:textId="77777777" w:rsidR="00570D8D" w:rsidRDefault="00B85ECE">
      <w:pPr>
        <w:numPr>
          <w:ilvl w:val="0"/>
          <w:numId w:val="36"/>
        </w:numPr>
        <w:ind w:left="567" w:hanging="567"/>
        <w:jc w:val="both"/>
        <w:rPr>
          <w:sz w:val="24"/>
          <w:szCs w:val="24"/>
        </w:rPr>
      </w:pPr>
      <w:r>
        <w:rPr>
          <w:rFonts w:ascii="Arial" w:eastAsia="Arial" w:hAnsi="Arial" w:cs="Arial"/>
          <w:sz w:val="24"/>
          <w:szCs w:val="24"/>
        </w:rPr>
        <w:t>Irritability</w:t>
      </w:r>
    </w:p>
    <w:p w14:paraId="0000033C" w14:textId="77777777" w:rsidR="00570D8D" w:rsidRDefault="00B85ECE">
      <w:pPr>
        <w:numPr>
          <w:ilvl w:val="0"/>
          <w:numId w:val="36"/>
        </w:numPr>
        <w:ind w:left="567" w:hanging="567"/>
        <w:jc w:val="both"/>
        <w:rPr>
          <w:sz w:val="24"/>
          <w:szCs w:val="24"/>
        </w:rPr>
      </w:pPr>
      <w:r>
        <w:rPr>
          <w:rFonts w:ascii="Arial" w:eastAsia="Arial" w:hAnsi="Arial" w:cs="Arial"/>
          <w:sz w:val="24"/>
          <w:szCs w:val="24"/>
        </w:rPr>
        <w:t>Headache</w:t>
      </w:r>
    </w:p>
    <w:p w14:paraId="0000033D" w14:textId="77777777" w:rsidR="00570D8D" w:rsidRDefault="00B85ECE">
      <w:pPr>
        <w:numPr>
          <w:ilvl w:val="0"/>
          <w:numId w:val="36"/>
        </w:numPr>
        <w:ind w:left="567" w:hanging="567"/>
        <w:jc w:val="both"/>
        <w:rPr>
          <w:sz w:val="24"/>
          <w:szCs w:val="24"/>
        </w:rPr>
      </w:pPr>
      <w:r>
        <w:rPr>
          <w:rFonts w:ascii="Arial" w:eastAsia="Arial" w:hAnsi="Arial" w:cs="Arial"/>
          <w:sz w:val="24"/>
          <w:szCs w:val="24"/>
        </w:rPr>
        <w:t>Mood changes, especially angry or aggressive behaviour</w:t>
      </w:r>
    </w:p>
    <w:p w14:paraId="0000033E" w14:textId="77777777" w:rsidR="00570D8D" w:rsidRDefault="00570D8D">
      <w:pPr>
        <w:jc w:val="both"/>
        <w:rPr>
          <w:rFonts w:ascii="Arial" w:eastAsia="Arial" w:hAnsi="Arial" w:cs="Arial"/>
          <w:sz w:val="24"/>
          <w:szCs w:val="24"/>
        </w:rPr>
      </w:pPr>
    </w:p>
    <w:p w14:paraId="0000033F" w14:textId="77777777" w:rsidR="00570D8D" w:rsidRDefault="00B85ECE">
      <w:pPr>
        <w:jc w:val="both"/>
        <w:rPr>
          <w:rFonts w:ascii="Arial" w:eastAsia="Arial" w:hAnsi="Arial" w:cs="Arial"/>
          <w:sz w:val="24"/>
          <w:szCs w:val="24"/>
        </w:rPr>
      </w:pPr>
      <w:r>
        <w:rPr>
          <w:rFonts w:ascii="Arial" w:eastAsia="Arial" w:hAnsi="Arial" w:cs="Arial"/>
          <w:sz w:val="24"/>
          <w:szCs w:val="24"/>
        </w:rPr>
        <w:t>Each child may experience different symptoms and this should be discussed when drawing up individual healthcare plans.</w:t>
      </w:r>
    </w:p>
    <w:p w14:paraId="00000340" w14:textId="2707A549" w:rsidR="00570D8D" w:rsidRDefault="00570D8D">
      <w:pPr>
        <w:jc w:val="both"/>
        <w:rPr>
          <w:rFonts w:ascii="Arial" w:eastAsia="Arial" w:hAnsi="Arial" w:cs="Arial"/>
          <w:sz w:val="24"/>
          <w:szCs w:val="24"/>
        </w:rPr>
      </w:pPr>
    </w:p>
    <w:p w14:paraId="6B5C98AA" w14:textId="5A59A5F8" w:rsidR="00CE591A" w:rsidRDefault="00CE591A">
      <w:pPr>
        <w:jc w:val="both"/>
        <w:rPr>
          <w:rFonts w:ascii="Arial" w:eastAsia="Arial" w:hAnsi="Arial" w:cs="Arial"/>
          <w:sz w:val="24"/>
          <w:szCs w:val="24"/>
        </w:rPr>
      </w:pPr>
    </w:p>
    <w:p w14:paraId="3C4110CF" w14:textId="272E9664" w:rsidR="00CE591A" w:rsidRDefault="00CE591A">
      <w:pPr>
        <w:jc w:val="both"/>
        <w:rPr>
          <w:rFonts w:ascii="Arial" w:eastAsia="Arial" w:hAnsi="Arial" w:cs="Arial"/>
          <w:sz w:val="24"/>
          <w:szCs w:val="24"/>
        </w:rPr>
      </w:pPr>
    </w:p>
    <w:p w14:paraId="414C2EDA" w14:textId="77777777" w:rsidR="00CE591A" w:rsidRDefault="00CE591A">
      <w:pPr>
        <w:jc w:val="both"/>
        <w:rPr>
          <w:rFonts w:ascii="Arial" w:eastAsia="Arial" w:hAnsi="Arial" w:cs="Arial"/>
          <w:sz w:val="24"/>
          <w:szCs w:val="24"/>
        </w:rPr>
      </w:pPr>
    </w:p>
    <w:p w14:paraId="00000341"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lastRenderedPageBreak/>
        <w:t>Emergency Action</w:t>
      </w:r>
    </w:p>
    <w:p w14:paraId="00000342" w14:textId="77777777" w:rsidR="00570D8D" w:rsidRDefault="00570D8D">
      <w:pPr>
        <w:jc w:val="both"/>
        <w:rPr>
          <w:rFonts w:ascii="Arial" w:eastAsia="Arial" w:hAnsi="Arial" w:cs="Arial"/>
          <w:sz w:val="24"/>
          <w:szCs w:val="24"/>
        </w:rPr>
      </w:pPr>
    </w:p>
    <w:p w14:paraId="00000343"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If a child experiences a ‘hypo’, it is very important that he/she is not left alone and that a </w:t>
      </w:r>
      <w:proofErr w:type="gramStart"/>
      <w:r>
        <w:rPr>
          <w:rFonts w:ascii="Arial" w:eastAsia="Arial" w:hAnsi="Arial" w:cs="Arial"/>
          <w:sz w:val="24"/>
          <w:szCs w:val="24"/>
        </w:rPr>
        <w:t>fast acting</w:t>
      </w:r>
      <w:proofErr w:type="gramEnd"/>
      <w:r>
        <w:rPr>
          <w:rFonts w:ascii="Arial" w:eastAsia="Arial" w:hAnsi="Arial" w:cs="Arial"/>
          <w:sz w:val="24"/>
          <w:szCs w:val="24"/>
        </w:rPr>
        <w:t xml:space="preserve"> sugar, such as glucose tablets, a glucose rich gel or a sugary drink is brought to the child and given immediately.  Slower acting starchy food, such as a sandwich or two biscuits and a glass of milk, should be given once the child has recovered, some 10-15 minutes later.</w:t>
      </w:r>
    </w:p>
    <w:p w14:paraId="00000344" w14:textId="77777777" w:rsidR="00570D8D" w:rsidRDefault="00570D8D">
      <w:pPr>
        <w:jc w:val="both"/>
        <w:rPr>
          <w:rFonts w:ascii="Arial" w:eastAsia="Arial" w:hAnsi="Arial" w:cs="Arial"/>
          <w:sz w:val="24"/>
          <w:szCs w:val="24"/>
        </w:rPr>
      </w:pPr>
    </w:p>
    <w:p w14:paraId="00000345" w14:textId="77777777" w:rsidR="00570D8D" w:rsidRDefault="00B85ECE">
      <w:pPr>
        <w:jc w:val="both"/>
        <w:rPr>
          <w:rFonts w:ascii="Arial" w:eastAsia="Arial" w:hAnsi="Arial" w:cs="Arial"/>
          <w:sz w:val="24"/>
          <w:szCs w:val="24"/>
        </w:rPr>
      </w:pPr>
      <w:r>
        <w:rPr>
          <w:rFonts w:ascii="Arial" w:eastAsia="Arial" w:hAnsi="Arial" w:cs="Arial"/>
          <w:sz w:val="24"/>
          <w:szCs w:val="24"/>
        </w:rPr>
        <w:t>An ambulance should be called if:</w:t>
      </w:r>
    </w:p>
    <w:p w14:paraId="00000346" w14:textId="77777777" w:rsidR="00570D8D" w:rsidRDefault="00570D8D">
      <w:pPr>
        <w:jc w:val="both"/>
        <w:rPr>
          <w:rFonts w:ascii="Arial" w:eastAsia="Arial" w:hAnsi="Arial" w:cs="Arial"/>
          <w:sz w:val="24"/>
          <w:szCs w:val="24"/>
        </w:rPr>
      </w:pPr>
    </w:p>
    <w:p w14:paraId="00000347" w14:textId="77777777" w:rsidR="00570D8D" w:rsidRDefault="00B85ECE">
      <w:pPr>
        <w:numPr>
          <w:ilvl w:val="0"/>
          <w:numId w:val="37"/>
        </w:numPr>
        <w:ind w:left="567" w:hanging="567"/>
        <w:jc w:val="both"/>
        <w:rPr>
          <w:sz w:val="24"/>
          <w:szCs w:val="24"/>
        </w:rPr>
      </w:pPr>
      <w:r>
        <w:rPr>
          <w:rFonts w:ascii="Arial" w:eastAsia="Arial" w:hAnsi="Arial" w:cs="Arial"/>
          <w:sz w:val="24"/>
          <w:szCs w:val="24"/>
        </w:rPr>
        <w:t>The child’s recovery takes longer than 10-15 minutes</w:t>
      </w:r>
    </w:p>
    <w:p w14:paraId="00000348" w14:textId="77777777" w:rsidR="00570D8D" w:rsidRDefault="00B85ECE">
      <w:pPr>
        <w:numPr>
          <w:ilvl w:val="0"/>
          <w:numId w:val="37"/>
        </w:numPr>
        <w:ind w:left="567" w:hanging="567"/>
        <w:jc w:val="both"/>
        <w:rPr>
          <w:sz w:val="24"/>
          <w:szCs w:val="24"/>
        </w:rPr>
      </w:pPr>
      <w:r>
        <w:rPr>
          <w:rFonts w:ascii="Arial" w:eastAsia="Arial" w:hAnsi="Arial" w:cs="Arial"/>
          <w:sz w:val="24"/>
          <w:szCs w:val="24"/>
        </w:rPr>
        <w:t>The child becomes unconscious</w:t>
      </w:r>
    </w:p>
    <w:p w14:paraId="00000349" w14:textId="77777777" w:rsidR="00570D8D" w:rsidRDefault="00570D8D">
      <w:pPr>
        <w:jc w:val="both"/>
        <w:rPr>
          <w:rFonts w:ascii="Arial" w:eastAsia="Arial" w:hAnsi="Arial" w:cs="Arial"/>
          <w:sz w:val="24"/>
          <w:szCs w:val="24"/>
        </w:rPr>
      </w:pPr>
    </w:p>
    <w:p w14:paraId="0000034A"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Hyperglycaemia</w:t>
      </w:r>
    </w:p>
    <w:p w14:paraId="0000034B" w14:textId="77777777" w:rsidR="00570D8D" w:rsidRDefault="00570D8D">
      <w:pPr>
        <w:jc w:val="both"/>
        <w:rPr>
          <w:rFonts w:ascii="Arial" w:eastAsia="Arial" w:hAnsi="Arial" w:cs="Arial"/>
          <w:sz w:val="24"/>
          <w:szCs w:val="24"/>
        </w:rPr>
      </w:pPr>
    </w:p>
    <w:p w14:paraId="0000034C" w14:textId="77777777" w:rsidR="00570D8D" w:rsidRDefault="00B85ECE">
      <w:pPr>
        <w:jc w:val="both"/>
        <w:rPr>
          <w:rFonts w:ascii="Arial" w:eastAsia="Arial" w:hAnsi="Arial" w:cs="Arial"/>
          <w:sz w:val="24"/>
          <w:szCs w:val="24"/>
        </w:rPr>
      </w:pPr>
      <w:r>
        <w:rPr>
          <w:rFonts w:ascii="Arial" w:eastAsia="Arial" w:hAnsi="Arial" w:cs="Arial"/>
          <w:sz w:val="24"/>
          <w:szCs w:val="24"/>
        </w:rPr>
        <w:t>Some children may experience hyperglycaemia, which is a high glucose level.</w:t>
      </w:r>
    </w:p>
    <w:p w14:paraId="0000034D" w14:textId="77777777" w:rsidR="00570D8D" w:rsidRDefault="00570D8D">
      <w:pPr>
        <w:jc w:val="both"/>
        <w:rPr>
          <w:rFonts w:ascii="Arial" w:eastAsia="Arial" w:hAnsi="Arial" w:cs="Arial"/>
          <w:sz w:val="24"/>
          <w:szCs w:val="24"/>
        </w:rPr>
      </w:pPr>
    </w:p>
    <w:p w14:paraId="0000034E" w14:textId="77777777" w:rsidR="00570D8D" w:rsidRDefault="00B85ECE">
      <w:pPr>
        <w:jc w:val="both"/>
        <w:rPr>
          <w:rFonts w:ascii="Arial" w:eastAsia="Arial" w:hAnsi="Arial" w:cs="Arial"/>
          <w:sz w:val="24"/>
          <w:szCs w:val="24"/>
        </w:rPr>
      </w:pPr>
      <w:r>
        <w:rPr>
          <w:rFonts w:ascii="Arial" w:eastAsia="Arial" w:hAnsi="Arial" w:cs="Arial"/>
          <w:sz w:val="24"/>
          <w:szCs w:val="24"/>
        </w:rPr>
        <w:t>The underlying cause of hyperglycaemia will usually be from loss of insulin producing cells in the pancreas or if the body develops resistance to insulin.</w:t>
      </w:r>
    </w:p>
    <w:p w14:paraId="0000034F" w14:textId="77777777" w:rsidR="00570D8D" w:rsidRDefault="00570D8D">
      <w:pPr>
        <w:jc w:val="both"/>
        <w:rPr>
          <w:rFonts w:ascii="Arial" w:eastAsia="Arial" w:hAnsi="Arial" w:cs="Arial"/>
          <w:sz w:val="24"/>
          <w:szCs w:val="24"/>
        </w:rPr>
      </w:pPr>
    </w:p>
    <w:p w14:paraId="00000350" w14:textId="77777777" w:rsidR="00570D8D" w:rsidRDefault="00B85ECE">
      <w:pPr>
        <w:jc w:val="both"/>
        <w:rPr>
          <w:rFonts w:ascii="Arial" w:eastAsia="Arial" w:hAnsi="Arial" w:cs="Arial"/>
          <w:sz w:val="24"/>
          <w:szCs w:val="24"/>
        </w:rPr>
      </w:pPr>
      <w:r>
        <w:rPr>
          <w:rFonts w:ascii="Arial" w:eastAsia="Arial" w:hAnsi="Arial" w:cs="Arial"/>
          <w:sz w:val="24"/>
          <w:szCs w:val="24"/>
        </w:rPr>
        <w:t>More immediate reasons for it include:</w:t>
      </w:r>
    </w:p>
    <w:p w14:paraId="00000351" w14:textId="77777777" w:rsidR="00570D8D" w:rsidRDefault="00570D8D">
      <w:pPr>
        <w:jc w:val="both"/>
        <w:rPr>
          <w:rFonts w:ascii="Arial" w:eastAsia="Arial" w:hAnsi="Arial" w:cs="Arial"/>
          <w:sz w:val="24"/>
          <w:szCs w:val="24"/>
        </w:rPr>
      </w:pPr>
    </w:p>
    <w:p w14:paraId="00000352" w14:textId="77777777" w:rsidR="00570D8D" w:rsidRDefault="00B85ECE">
      <w:pPr>
        <w:numPr>
          <w:ilvl w:val="0"/>
          <w:numId w:val="25"/>
        </w:numPr>
        <w:ind w:left="567" w:hanging="567"/>
        <w:jc w:val="both"/>
        <w:rPr>
          <w:sz w:val="24"/>
          <w:szCs w:val="24"/>
        </w:rPr>
      </w:pPr>
      <w:r>
        <w:rPr>
          <w:rFonts w:ascii="Arial" w:eastAsia="Arial" w:hAnsi="Arial" w:cs="Arial"/>
          <w:sz w:val="24"/>
          <w:szCs w:val="24"/>
        </w:rPr>
        <w:t>Missing a dose of diabetic medication, tablets or insulin</w:t>
      </w:r>
    </w:p>
    <w:p w14:paraId="00000353" w14:textId="77777777" w:rsidR="00570D8D" w:rsidRDefault="00570D8D">
      <w:pPr>
        <w:ind w:left="567" w:hanging="567"/>
        <w:jc w:val="both"/>
        <w:rPr>
          <w:rFonts w:ascii="Arial" w:eastAsia="Arial" w:hAnsi="Arial" w:cs="Arial"/>
          <w:sz w:val="24"/>
          <w:szCs w:val="24"/>
        </w:rPr>
      </w:pPr>
    </w:p>
    <w:p w14:paraId="00000354" w14:textId="77777777" w:rsidR="00570D8D" w:rsidRDefault="00B85ECE">
      <w:pPr>
        <w:numPr>
          <w:ilvl w:val="0"/>
          <w:numId w:val="25"/>
        </w:numPr>
        <w:ind w:left="567" w:hanging="567"/>
        <w:jc w:val="both"/>
        <w:rPr>
          <w:sz w:val="24"/>
          <w:szCs w:val="24"/>
        </w:rPr>
      </w:pPr>
      <w:r>
        <w:rPr>
          <w:rFonts w:ascii="Arial" w:eastAsia="Arial" w:hAnsi="Arial" w:cs="Arial"/>
          <w:sz w:val="24"/>
          <w:szCs w:val="24"/>
        </w:rPr>
        <w:t>Eating more carbohydrates than the body and/or medication can manage</w:t>
      </w:r>
    </w:p>
    <w:p w14:paraId="00000355" w14:textId="77777777" w:rsidR="00570D8D" w:rsidRDefault="00570D8D">
      <w:pPr>
        <w:ind w:left="567" w:hanging="567"/>
        <w:jc w:val="both"/>
        <w:rPr>
          <w:rFonts w:ascii="Arial" w:eastAsia="Arial" w:hAnsi="Arial" w:cs="Arial"/>
          <w:sz w:val="24"/>
          <w:szCs w:val="24"/>
        </w:rPr>
      </w:pPr>
    </w:p>
    <w:p w14:paraId="00000356" w14:textId="77777777" w:rsidR="00570D8D" w:rsidRDefault="00B85ECE">
      <w:pPr>
        <w:numPr>
          <w:ilvl w:val="0"/>
          <w:numId w:val="25"/>
        </w:numPr>
        <w:ind w:left="567" w:hanging="567"/>
        <w:jc w:val="both"/>
        <w:rPr>
          <w:sz w:val="24"/>
          <w:szCs w:val="24"/>
        </w:rPr>
      </w:pPr>
      <w:r>
        <w:rPr>
          <w:rFonts w:ascii="Arial" w:eastAsia="Arial" w:hAnsi="Arial" w:cs="Arial"/>
          <w:sz w:val="24"/>
          <w:szCs w:val="24"/>
        </w:rPr>
        <w:t>Being mentally or emotionally stressed</w:t>
      </w:r>
    </w:p>
    <w:p w14:paraId="00000357" w14:textId="77777777" w:rsidR="00570D8D" w:rsidRDefault="00570D8D">
      <w:pPr>
        <w:ind w:left="567" w:hanging="567"/>
        <w:jc w:val="both"/>
        <w:rPr>
          <w:rFonts w:ascii="Arial" w:eastAsia="Arial" w:hAnsi="Arial" w:cs="Arial"/>
          <w:sz w:val="24"/>
          <w:szCs w:val="24"/>
        </w:rPr>
      </w:pPr>
    </w:p>
    <w:p w14:paraId="00000358" w14:textId="77777777" w:rsidR="00570D8D" w:rsidRDefault="00B85ECE">
      <w:pPr>
        <w:numPr>
          <w:ilvl w:val="0"/>
          <w:numId w:val="25"/>
        </w:numPr>
        <w:ind w:left="567" w:hanging="567"/>
        <w:jc w:val="both"/>
        <w:rPr>
          <w:sz w:val="24"/>
          <w:szCs w:val="24"/>
        </w:rPr>
      </w:pPr>
      <w:r>
        <w:rPr>
          <w:rFonts w:ascii="Arial" w:eastAsia="Arial" w:hAnsi="Arial" w:cs="Arial"/>
          <w:sz w:val="24"/>
          <w:szCs w:val="24"/>
        </w:rPr>
        <w:t>Contracting an infection</w:t>
      </w:r>
    </w:p>
    <w:p w14:paraId="00000359" w14:textId="77777777" w:rsidR="00570D8D" w:rsidRDefault="00570D8D">
      <w:pPr>
        <w:jc w:val="both"/>
        <w:rPr>
          <w:rFonts w:ascii="Arial" w:eastAsia="Arial" w:hAnsi="Arial" w:cs="Arial"/>
          <w:sz w:val="24"/>
          <w:szCs w:val="24"/>
        </w:rPr>
      </w:pPr>
    </w:p>
    <w:p w14:paraId="0000035A" w14:textId="77777777" w:rsidR="00570D8D" w:rsidRDefault="00B85ECE">
      <w:pPr>
        <w:jc w:val="both"/>
        <w:rPr>
          <w:rFonts w:ascii="Arial" w:eastAsia="Arial" w:hAnsi="Arial" w:cs="Arial"/>
          <w:sz w:val="24"/>
          <w:szCs w:val="24"/>
        </w:rPr>
      </w:pPr>
      <w:r>
        <w:rPr>
          <w:rFonts w:ascii="Arial" w:eastAsia="Arial" w:hAnsi="Arial" w:cs="Arial"/>
          <w:sz w:val="24"/>
          <w:szCs w:val="24"/>
        </w:rPr>
        <w:t>The symptoms of hyperglycaemia include thirst and the passing of large amounts of urine.  Tiredness and weight loss may indicate poor diabetic control.  If these symptoms are observed members of staff should draw these signs to the attention of parents.  If the child is unwell, is vomiting or has diarrhoea this can lead to dehydration.  If the child is giving off a smell of pear drops or acetone this may be a sign of ketosis and dehydration and he/she will require urgent medical attention.</w:t>
      </w:r>
    </w:p>
    <w:p w14:paraId="0000035B" w14:textId="77777777" w:rsidR="00570D8D" w:rsidRDefault="00570D8D">
      <w:pPr>
        <w:jc w:val="both"/>
        <w:rPr>
          <w:rFonts w:ascii="Arial" w:eastAsia="Arial" w:hAnsi="Arial" w:cs="Arial"/>
          <w:sz w:val="24"/>
          <w:szCs w:val="24"/>
        </w:rPr>
      </w:pPr>
    </w:p>
    <w:p w14:paraId="0000035C" w14:textId="77777777" w:rsidR="00570D8D" w:rsidRDefault="00B85ECE">
      <w:pPr>
        <w:rPr>
          <w:rFonts w:ascii="Arial" w:eastAsia="Arial" w:hAnsi="Arial" w:cs="Arial"/>
          <w:sz w:val="24"/>
          <w:szCs w:val="24"/>
        </w:rPr>
      </w:pPr>
      <w:r>
        <w:rPr>
          <w:rFonts w:ascii="Arial" w:eastAsia="Arial" w:hAnsi="Arial" w:cs="Arial"/>
          <w:sz w:val="24"/>
          <w:szCs w:val="24"/>
        </w:rPr>
        <w:t xml:space="preserve">Further information on this condition can be found on the </w:t>
      </w:r>
      <w:hyperlink r:id="rId35">
        <w:r>
          <w:rPr>
            <w:rFonts w:ascii="Arial" w:eastAsia="Arial" w:hAnsi="Arial" w:cs="Arial"/>
            <w:color w:val="0000FF"/>
            <w:sz w:val="24"/>
            <w:szCs w:val="24"/>
            <w:u w:val="single"/>
          </w:rPr>
          <w:t>Diabetes UK</w:t>
        </w:r>
      </w:hyperlink>
      <w:r>
        <w:rPr>
          <w:rFonts w:ascii="Arial" w:eastAsia="Arial" w:hAnsi="Arial" w:cs="Arial"/>
          <w:sz w:val="24"/>
          <w:szCs w:val="24"/>
        </w:rPr>
        <w:t xml:space="preserve"> website.</w:t>
      </w:r>
    </w:p>
    <w:p w14:paraId="0000035D" w14:textId="77777777" w:rsidR="00570D8D" w:rsidRDefault="00570D8D">
      <w:pPr>
        <w:jc w:val="both"/>
        <w:rPr>
          <w:rFonts w:ascii="Arial" w:eastAsia="Arial" w:hAnsi="Arial" w:cs="Arial"/>
          <w:sz w:val="24"/>
          <w:szCs w:val="24"/>
          <w:highlight w:val="yellow"/>
        </w:rPr>
      </w:pPr>
    </w:p>
    <w:p w14:paraId="0000035E" w14:textId="77777777" w:rsidR="00570D8D" w:rsidRDefault="00570D8D">
      <w:pPr>
        <w:jc w:val="both"/>
        <w:rPr>
          <w:rFonts w:ascii="Arial" w:eastAsia="Arial" w:hAnsi="Arial" w:cs="Arial"/>
          <w:sz w:val="24"/>
          <w:szCs w:val="24"/>
          <w:highlight w:val="yellow"/>
        </w:rPr>
      </w:pPr>
      <w:bookmarkStart w:id="55" w:name="_lnxbz9" w:colFirst="0" w:colLast="0"/>
      <w:bookmarkEnd w:id="55"/>
    </w:p>
    <w:p w14:paraId="0000035F" w14:textId="77777777" w:rsidR="00570D8D" w:rsidRDefault="00B85ECE">
      <w:pPr>
        <w:jc w:val="both"/>
        <w:rPr>
          <w:rFonts w:ascii="Arial" w:eastAsia="Arial" w:hAnsi="Arial" w:cs="Arial"/>
          <w:b/>
          <w:color w:val="5F497A"/>
          <w:sz w:val="36"/>
          <w:szCs w:val="36"/>
        </w:rPr>
      </w:pPr>
      <w:bookmarkStart w:id="56" w:name="_rs5mn8hekqj2" w:colFirst="0" w:colLast="0"/>
      <w:bookmarkEnd w:id="56"/>
      <w:r>
        <w:br w:type="page"/>
      </w:r>
    </w:p>
    <w:p w14:paraId="00000360" w14:textId="77777777" w:rsidR="00570D8D" w:rsidRDefault="00B85ECE">
      <w:pPr>
        <w:pStyle w:val="Heading1"/>
      </w:pPr>
      <w:bookmarkStart w:id="57" w:name="_Toc129337457"/>
      <w:r>
        <w:lastRenderedPageBreak/>
        <w:t>Epilepsy</w:t>
      </w:r>
      <w:bookmarkEnd w:id="57"/>
    </w:p>
    <w:p w14:paraId="00000361" w14:textId="77777777" w:rsidR="00570D8D" w:rsidRDefault="00570D8D">
      <w:pPr>
        <w:jc w:val="both"/>
        <w:rPr>
          <w:rFonts w:ascii="Arial" w:eastAsia="Arial" w:hAnsi="Arial" w:cs="Arial"/>
          <w:sz w:val="24"/>
          <w:szCs w:val="24"/>
          <w:u w:val="single"/>
        </w:rPr>
      </w:pPr>
    </w:p>
    <w:p w14:paraId="00000362"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is Epilepsy?</w:t>
      </w:r>
    </w:p>
    <w:p w14:paraId="00000363" w14:textId="77777777" w:rsidR="00570D8D" w:rsidRDefault="00570D8D">
      <w:pPr>
        <w:jc w:val="both"/>
        <w:rPr>
          <w:rFonts w:ascii="Arial" w:eastAsia="Arial" w:hAnsi="Arial" w:cs="Arial"/>
          <w:sz w:val="24"/>
          <w:szCs w:val="24"/>
        </w:rPr>
      </w:pPr>
    </w:p>
    <w:p w14:paraId="00000364" w14:textId="77777777" w:rsidR="00570D8D" w:rsidRDefault="00B85ECE">
      <w:pPr>
        <w:jc w:val="both"/>
        <w:rPr>
          <w:rFonts w:ascii="Arial" w:eastAsia="Arial" w:hAnsi="Arial" w:cs="Arial"/>
          <w:sz w:val="24"/>
          <w:szCs w:val="24"/>
        </w:rPr>
      </w:pPr>
      <w:r>
        <w:rPr>
          <w:rFonts w:ascii="Arial" w:eastAsia="Arial" w:hAnsi="Arial" w:cs="Arial"/>
          <w:sz w:val="24"/>
          <w:szCs w:val="24"/>
        </w:rPr>
        <w:t>Epilepsy is characterised by a tendency for someone to experience recurrent seizures or a temporary alteration in one or more brain functions.</w:t>
      </w:r>
    </w:p>
    <w:p w14:paraId="00000365" w14:textId="77777777" w:rsidR="00570D8D" w:rsidRDefault="00570D8D">
      <w:pPr>
        <w:jc w:val="both"/>
        <w:rPr>
          <w:rFonts w:ascii="Arial" w:eastAsia="Arial" w:hAnsi="Arial" w:cs="Arial"/>
          <w:sz w:val="24"/>
          <w:szCs w:val="24"/>
        </w:rPr>
      </w:pPr>
    </w:p>
    <w:p w14:paraId="00000366"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Causes it?</w:t>
      </w:r>
    </w:p>
    <w:p w14:paraId="00000367" w14:textId="77777777" w:rsidR="00570D8D" w:rsidRDefault="00570D8D">
      <w:pPr>
        <w:jc w:val="both"/>
        <w:rPr>
          <w:rFonts w:ascii="Arial" w:eastAsia="Arial" w:hAnsi="Arial" w:cs="Arial"/>
          <w:sz w:val="24"/>
          <w:szCs w:val="24"/>
        </w:rPr>
      </w:pPr>
    </w:p>
    <w:p w14:paraId="00000368" w14:textId="77777777" w:rsidR="00570D8D" w:rsidRDefault="00B85ECE">
      <w:pPr>
        <w:jc w:val="both"/>
        <w:rPr>
          <w:rFonts w:ascii="Arial" w:eastAsia="Arial" w:hAnsi="Arial" w:cs="Arial"/>
          <w:sz w:val="24"/>
          <w:szCs w:val="24"/>
        </w:rPr>
      </w:pPr>
      <w:r>
        <w:rPr>
          <w:rFonts w:ascii="Arial" w:eastAsia="Arial" w:hAnsi="Arial" w:cs="Arial"/>
          <w:sz w:val="24"/>
          <w:szCs w:val="24"/>
        </w:rPr>
        <w:t>An epileptic seizure, sometimes called a fit, turn or blackout can happen to anyone at any time.  Seizures can happen for many reasons and can result from a wide variety of disease or injury.</w:t>
      </w:r>
    </w:p>
    <w:p w14:paraId="00000369" w14:textId="77777777" w:rsidR="00570D8D" w:rsidRDefault="00570D8D">
      <w:pPr>
        <w:jc w:val="both"/>
        <w:rPr>
          <w:rFonts w:ascii="Arial" w:eastAsia="Arial" w:hAnsi="Arial" w:cs="Arial"/>
          <w:sz w:val="24"/>
          <w:szCs w:val="24"/>
        </w:rPr>
      </w:pPr>
    </w:p>
    <w:p w14:paraId="0000036A" w14:textId="77777777" w:rsidR="00570D8D" w:rsidRDefault="00B85ECE">
      <w:pPr>
        <w:jc w:val="both"/>
        <w:rPr>
          <w:rFonts w:ascii="Arial" w:eastAsia="Arial" w:hAnsi="Arial" w:cs="Arial"/>
          <w:sz w:val="24"/>
          <w:szCs w:val="24"/>
        </w:rPr>
      </w:pPr>
      <w:r>
        <w:rPr>
          <w:rFonts w:ascii="Arial" w:eastAsia="Arial" w:hAnsi="Arial" w:cs="Arial"/>
          <w:sz w:val="24"/>
          <w:szCs w:val="24"/>
        </w:rPr>
        <w:t>Triggers such as anxiety, stress, tiredness and illness may increase the likelihood that a child will have a seizure.  Flashing or flickering lights and some geometric shapes or patterns can also trigger seizures.  The latter is called photosensitivity and is very rare.  Most children with epilepsy can use computers and watch television without any problem.</w:t>
      </w:r>
    </w:p>
    <w:p w14:paraId="0000036B" w14:textId="77777777" w:rsidR="00570D8D" w:rsidRDefault="00570D8D">
      <w:pPr>
        <w:jc w:val="both"/>
        <w:rPr>
          <w:rFonts w:ascii="Arial" w:eastAsia="Arial" w:hAnsi="Arial" w:cs="Arial"/>
          <w:sz w:val="24"/>
          <w:szCs w:val="24"/>
        </w:rPr>
      </w:pPr>
    </w:p>
    <w:p w14:paraId="0000036C"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are the Signs of the Condition?</w:t>
      </w:r>
    </w:p>
    <w:p w14:paraId="0000036D" w14:textId="77777777" w:rsidR="00570D8D" w:rsidRDefault="00570D8D">
      <w:pPr>
        <w:jc w:val="both"/>
        <w:rPr>
          <w:rFonts w:ascii="Arial" w:eastAsia="Arial" w:hAnsi="Arial" w:cs="Arial"/>
          <w:sz w:val="24"/>
          <w:szCs w:val="24"/>
        </w:rPr>
      </w:pPr>
    </w:p>
    <w:p w14:paraId="0000036E" w14:textId="77777777" w:rsidR="00570D8D" w:rsidRDefault="00B85ECE">
      <w:pPr>
        <w:jc w:val="both"/>
        <w:rPr>
          <w:rFonts w:ascii="Arial" w:eastAsia="Arial" w:hAnsi="Arial" w:cs="Arial"/>
          <w:sz w:val="24"/>
          <w:szCs w:val="24"/>
        </w:rPr>
      </w:pPr>
      <w:r>
        <w:rPr>
          <w:rFonts w:ascii="Arial" w:eastAsia="Arial" w:hAnsi="Arial" w:cs="Arial"/>
          <w:sz w:val="24"/>
          <w:szCs w:val="24"/>
        </w:rPr>
        <w:t>Seizures can take many different forms and a wide range of terms may be used to describe the particular seizure pattern that individual children experience.</w:t>
      </w:r>
    </w:p>
    <w:p w14:paraId="0000036F" w14:textId="77777777" w:rsidR="00570D8D" w:rsidRDefault="00570D8D">
      <w:pPr>
        <w:jc w:val="both"/>
        <w:rPr>
          <w:rFonts w:ascii="Arial" w:eastAsia="Arial" w:hAnsi="Arial" w:cs="Arial"/>
          <w:sz w:val="24"/>
          <w:szCs w:val="24"/>
        </w:rPr>
      </w:pPr>
    </w:p>
    <w:p w14:paraId="00000370" w14:textId="77777777" w:rsidR="00570D8D" w:rsidRDefault="00B85ECE">
      <w:pPr>
        <w:jc w:val="both"/>
        <w:rPr>
          <w:rFonts w:ascii="Arial" w:eastAsia="Arial" w:hAnsi="Arial" w:cs="Arial"/>
          <w:sz w:val="24"/>
          <w:szCs w:val="24"/>
        </w:rPr>
      </w:pPr>
      <w:r>
        <w:rPr>
          <w:rFonts w:ascii="Arial" w:eastAsia="Arial" w:hAnsi="Arial" w:cs="Arial"/>
          <w:sz w:val="24"/>
          <w:szCs w:val="24"/>
        </w:rPr>
        <w:t>What the child experiences depends on whether all of the brain is affected or the part of the organ that is involved in the seizure.  Not all seizures involve loss of consciousness.  When only a part of the brain is affected, a child will remain conscious with symptoms ranging from the twitching or jerking of a limb to experiencing strange tastes or sensations such as pins and needles.  Where consciousness is affected; a child may appear confused, wander around and be unaware of their surroundings.  They could also display unusual, such as plucking at clothes, fiddling with objects or making mumbling sounds and chewing movements.  They may not respond if spoken to.  Afterwards, they may have little or no memory of the seizure.</w:t>
      </w:r>
    </w:p>
    <w:p w14:paraId="00000371" w14:textId="77777777" w:rsidR="00570D8D" w:rsidRDefault="00570D8D">
      <w:pPr>
        <w:jc w:val="both"/>
        <w:rPr>
          <w:rFonts w:ascii="Arial" w:eastAsia="Arial" w:hAnsi="Arial" w:cs="Arial"/>
          <w:sz w:val="24"/>
          <w:szCs w:val="24"/>
        </w:rPr>
      </w:pPr>
    </w:p>
    <w:p w14:paraId="00000372" w14:textId="77777777" w:rsidR="00570D8D" w:rsidRDefault="00B85ECE">
      <w:pPr>
        <w:jc w:val="both"/>
        <w:rPr>
          <w:rFonts w:ascii="Arial" w:eastAsia="Arial" w:hAnsi="Arial" w:cs="Arial"/>
          <w:sz w:val="24"/>
          <w:szCs w:val="24"/>
        </w:rPr>
      </w:pPr>
      <w:r>
        <w:rPr>
          <w:rFonts w:ascii="Arial" w:eastAsia="Arial" w:hAnsi="Arial" w:cs="Arial"/>
          <w:sz w:val="24"/>
          <w:szCs w:val="24"/>
        </w:rPr>
        <w:t>Most seizures last for a few seconds or minutes, and stop of their own accord.  In some cases, seizures go on to affect all of the brain and the child loses consciousness.  Such seizures might start with the child crying out, then the muscles becoming stiff and rigid.  The child may fall down.  Then there are jerking movements as muscles relax and tighten rhythmically.  During a seizure breathing may become difficult and the child's colour may change to a pale blue or grey colour around the mouth.  Some children may bite their tongue or cheek and may wet themselves.</w:t>
      </w:r>
    </w:p>
    <w:p w14:paraId="00000373" w14:textId="77777777" w:rsidR="00570D8D" w:rsidRDefault="00570D8D">
      <w:pPr>
        <w:jc w:val="both"/>
        <w:rPr>
          <w:rFonts w:ascii="Arial" w:eastAsia="Arial" w:hAnsi="Arial" w:cs="Arial"/>
          <w:sz w:val="24"/>
          <w:szCs w:val="24"/>
        </w:rPr>
      </w:pPr>
    </w:p>
    <w:p w14:paraId="00000374" w14:textId="77777777" w:rsidR="00570D8D" w:rsidRDefault="00B85ECE">
      <w:pPr>
        <w:jc w:val="both"/>
        <w:rPr>
          <w:rFonts w:ascii="Arial" w:eastAsia="Arial" w:hAnsi="Arial" w:cs="Arial"/>
          <w:sz w:val="24"/>
          <w:szCs w:val="24"/>
        </w:rPr>
      </w:pPr>
      <w:r>
        <w:rPr>
          <w:rFonts w:ascii="Arial" w:eastAsia="Arial" w:hAnsi="Arial" w:cs="Arial"/>
          <w:sz w:val="24"/>
          <w:szCs w:val="24"/>
        </w:rPr>
        <w:t>After a seizure a child may feel tired, be confused, have a headache and need time to rest or sleep.  Recovery times vary.  Some children feel better after a few minutes while others may need to sleep for several hours.</w:t>
      </w:r>
    </w:p>
    <w:p w14:paraId="00000375" w14:textId="77777777" w:rsidR="00570D8D" w:rsidRDefault="00570D8D">
      <w:pPr>
        <w:jc w:val="both"/>
        <w:rPr>
          <w:rFonts w:ascii="Arial" w:eastAsia="Arial" w:hAnsi="Arial" w:cs="Arial"/>
          <w:sz w:val="24"/>
          <w:szCs w:val="24"/>
        </w:rPr>
      </w:pPr>
    </w:p>
    <w:p w14:paraId="00000376" w14:textId="77777777" w:rsidR="00570D8D" w:rsidRDefault="00B85ECE">
      <w:pPr>
        <w:jc w:val="both"/>
        <w:rPr>
          <w:rFonts w:ascii="Arial" w:eastAsia="Arial" w:hAnsi="Arial" w:cs="Arial"/>
          <w:sz w:val="24"/>
          <w:szCs w:val="24"/>
        </w:rPr>
      </w:pPr>
      <w:r>
        <w:rPr>
          <w:rFonts w:ascii="Arial" w:eastAsia="Arial" w:hAnsi="Arial" w:cs="Arial"/>
          <w:sz w:val="24"/>
          <w:szCs w:val="24"/>
        </w:rPr>
        <w:t>Another type of seizure affecting all of the brain involves a loss of consciousness for a few seconds.  A child may appear `blank' or `staring', and sometimes there will be fluttering of the eyelids.  Such absence seizures can be so subtle that they may go unnoticed.  They might be mistaken for daydreaming or not paying attention in class.</w:t>
      </w:r>
    </w:p>
    <w:p w14:paraId="00000377" w14:textId="22AE47B3" w:rsidR="00570D8D" w:rsidRDefault="00570D8D">
      <w:pPr>
        <w:jc w:val="both"/>
        <w:rPr>
          <w:rFonts w:ascii="Arial" w:eastAsia="Arial" w:hAnsi="Arial" w:cs="Arial"/>
          <w:sz w:val="24"/>
          <w:szCs w:val="24"/>
        </w:rPr>
      </w:pPr>
    </w:p>
    <w:p w14:paraId="13016417" w14:textId="77777777" w:rsidR="00CE591A" w:rsidRDefault="00CE591A">
      <w:pPr>
        <w:jc w:val="both"/>
        <w:rPr>
          <w:rFonts w:ascii="Arial" w:eastAsia="Arial" w:hAnsi="Arial" w:cs="Arial"/>
          <w:sz w:val="24"/>
          <w:szCs w:val="24"/>
        </w:rPr>
      </w:pPr>
    </w:p>
    <w:p w14:paraId="00000378"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lastRenderedPageBreak/>
        <w:t>What is the Treatment for the Condition?</w:t>
      </w:r>
    </w:p>
    <w:p w14:paraId="00000379" w14:textId="77777777" w:rsidR="00570D8D" w:rsidRDefault="00570D8D">
      <w:pPr>
        <w:jc w:val="both"/>
        <w:rPr>
          <w:rFonts w:ascii="Arial" w:eastAsia="Arial" w:hAnsi="Arial" w:cs="Arial"/>
          <w:sz w:val="24"/>
          <w:szCs w:val="24"/>
        </w:rPr>
      </w:pPr>
    </w:p>
    <w:p w14:paraId="0000037A" w14:textId="77777777" w:rsidR="00570D8D" w:rsidRDefault="00B85ECE">
      <w:pPr>
        <w:jc w:val="both"/>
        <w:rPr>
          <w:rFonts w:ascii="Arial" w:eastAsia="Arial" w:hAnsi="Arial" w:cs="Arial"/>
          <w:sz w:val="24"/>
          <w:szCs w:val="24"/>
        </w:rPr>
      </w:pPr>
      <w:r>
        <w:rPr>
          <w:rFonts w:ascii="Arial" w:eastAsia="Arial" w:hAnsi="Arial" w:cs="Arial"/>
          <w:sz w:val="24"/>
          <w:szCs w:val="24"/>
        </w:rPr>
        <w:t>The great majority of seizures can be controlled by anti-epileptic medication.  It should not be necessary to take regular medicine during school hours.</w:t>
      </w:r>
    </w:p>
    <w:p w14:paraId="0000037B" w14:textId="77777777" w:rsidR="00570D8D" w:rsidRDefault="00570D8D">
      <w:pPr>
        <w:jc w:val="both"/>
        <w:rPr>
          <w:rFonts w:ascii="Arial" w:eastAsia="Arial" w:hAnsi="Arial" w:cs="Arial"/>
          <w:sz w:val="24"/>
          <w:szCs w:val="24"/>
        </w:rPr>
      </w:pPr>
    </w:p>
    <w:p w14:paraId="0000037C"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What Arrangements are in Place at our School?</w:t>
      </w:r>
    </w:p>
    <w:p w14:paraId="0000037D" w14:textId="77777777" w:rsidR="00570D8D" w:rsidRDefault="00570D8D">
      <w:pPr>
        <w:jc w:val="both"/>
        <w:rPr>
          <w:rFonts w:ascii="Arial" w:eastAsia="Arial" w:hAnsi="Arial" w:cs="Arial"/>
          <w:sz w:val="24"/>
          <w:szCs w:val="24"/>
        </w:rPr>
      </w:pPr>
    </w:p>
    <w:p w14:paraId="0000037E"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Healthcare Plan</w:t>
      </w:r>
    </w:p>
    <w:p w14:paraId="0000037F" w14:textId="77777777" w:rsidR="00570D8D" w:rsidRDefault="00570D8D">
      <w:pPr>
        <w:jc w:val="both"/>
        <w:rPr>
          <w:rFonts w:ascii="Arial" w:eastAsia="Arial" w:hAnsi="Arial" w:cs="Arial"/>
          <w:sz w:val="24"/>
          <w:szCs w:val="24"/>
        </w:rPr>
      </w:pPr>
    </w:p>
    <w:p w14:paraId="00000380" w14:textId="77777777" w:rsidR="00570D8D" w:rsidRDefault="00B85ECE">
      <w:pPr>
        <w:jc w:val="both"/>
        <w:rPr>
          <w:rFonts w:ascii="Arial" w:eastAsia="Arial" w:hAnsi="Arial" w:cs="Arial"/>
          <w:sz w:val="24"/>
          <w:szCs w:val="24"/>
        </w:rPr>
      </w:pPr>
      <w:r>
        <w:rPr>
          <w:rFonts w:ascii="Arial" w:eastAsia="Arial" w:hAnsi="Arial" w:cs="Arial"/>
          <w:sz w:val="24"/>
          <w:szCs w:val="24"/>
        </w:rPr>
        <w:t>An individual healthcare plan is needed when a pupil has epilepsy.</w:t>
      </w:r>
    </w:p>
    <w:p w14:paraId="00000381" w14:textId="77777777" w:rsidR="00570D8D" w:rsidRDefault="00570D8D">
      <w:pPr>
        <w:jc w:val="both"/>
        <w:rPr>
          <w:rFonts w:ascii="Arial" w:eastAsia="Arial" w:hAnsi="Arial" w:cs="Arial"/>
          <w:sz w:val="24"/>
          <w:szCs w:val="24"/>
        </w:rPr>
      </w:pPr>
    </w:p>
    <w:p w14:paraId="00000382" w14:textId="77777777" w:rsidR="00570D8D" w:rsidRDefault="00B85ECE">
      <w:pPr>
        <w:jc w:val="both"/>
        <w:rPr>
          <w:rFonts w:ascii="Arial" w:eastAsia="Arial" w:hAnsi="Arial" w:cs="Arial"/>
          <w:sz w:val="24"/>
          <w:szCs w:val="24"/>
        </w:rPr>
      </w:pPr>
      <w:r>
        <w:rPr>
          <w:rFonts w:ascii="Arial" w:eastAsia="Arial" w:hAnsi="Arial" w:cs="Arial"/>
          <w:sz w:val="24"/>
          <w:szCs w:val="24"/>
        </w:rPr>
        <w:t>Parents and health care professionals should provide information to the school’s Medication Coordinator so that it can be incorporated into the individual healthcare plan, detailing the particular pattern of an individual child's epilepsy.  If a child experiences a seizure whilst at school, details should be recorded and communicated to parents including:</w:t>
      </w:r>
    </w:p>
    <w:p w14:paraId="00000383" w14:textId="77777777" w:rsidR="00570D8D" w:rsidRDefault="00570D8D">
      <w:pPr>
        <w:jc w:val="both"/>
        <w:rPr>
          <w:rFonts w:ascii="Arial" w:eastAsia="Arial" w:hAnsi="Arial" w:cs="Arial"/>
          <w:sz w:val="24"/>
          <w:szCs w:val="24"/>
        </w:rPr>
      </w:pPr>
    </w:p>
    <w:p w14:paraId="00000384" w14:textId="77777777" w:rsidR="00570D8D" w:rsidRDefault="00B85ECE">
      <w:pPr>
        <w:numPr>
          <w:ilvl w:val="0"/>
          <w:numId w:val="26"/>
        </w:numPr>
        <w:ind w:left="567" w:hanging="567"/>
        <w:jc w:val="both"/>
        <w:rPr>
          <w:sz w:val="24"/>
          <w:szCs w:val="24"/>
        </w:rPr>
      </w:pPr>
      <w:r>
        <w:rPr>
          <w:rFonts w:ascii="Arial" w:eastAsia="Arial" w:hAnsi="Arial" w:cs="Arial"/>
          <w:sz w:val="24"/>
          <w:szCs w:val="24"/>
        </w:rPr>
        <w:t>any factors which might possibly have acted as a trigger to the seizure – for example visual/auditory stimulation, anxiety or upset.</w:t>
      </w:r>
    </w:p>
    <w:p w14:paraId="00000385" w14:textId="77777777" w:rsidR="00570D8D" w:rsidRDefault="00570D8D">
      <w:pPr>
        <w:ind w:left="567" w:hanging="567"/>
        <w:jc w:val="both"/>
        <w:rPr>
          <w:rFonts w:ascii="Arial" w:eastAsia="Arial" w:hAnsi="Arial" w:cs="Arial"/>
          <w:sz w:val="24"/>
          <w:szCs w:val="24"/>
        </w:rPr>
      </w:pPr>
    </w:p>
    <w:p w14:paraId="00000386" w14:textId="77777777" w:rsidR="00570D8D" w:rsidRDefault="00B85ECE">
      <w:pPr>
        <w:numPr>
          <w:ilvl w:val="0"/>
          <w:numId w:val="26"/>
        </w:numPr>
        <w:ind w:left="567" w:hanging="567"/>
        <w:jc w:val="both"/>
        <w:rPr>
          <w:sz w:val="24"/>
          <w:szCs w:val="24"/>
        </w:rPr>
      </w:pPr>
      <w:r>
        <w:rPr>
          <w:rFonts w:ascii="Arial" w:eastAsia="Arial" w:hAnsi="Arial" w:cs="Arial"/>
          <w:sz w:val="24"/>
          <w:szCs w:val="24"/>
        </w:rPr>
        <w:t>any unusual ‘feelings’ which the child reported prior to the seizure</w:t>
      </w:r>
    </w:p>
    <w:p w14:paraId="00000387"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388" w14:textId="77777777" w:rsidR="00570D8D" w:rsidRDefault="00B85ECE">
      <w:pPr>
        <w:numPr>
          <w:ilvl w:val="0"/>
          <w:numId w:val="26"/>
        </w:numPr>
        <w:ind w:left="567" w:hanging="567"/>
        <w:jc w:val="both"/>
        <w:rPr>
          <w:sz w:val="24"/>
          <w:szCs w:val="24"/>
        </w:rPr>
      </w:pPr>
      <w:r>
        <w:rPr>
          <w:rFonts w:ascii="Arial" w:eastAsia="Arial" w:hAnsi="Arial" w:cs="Arial"/>
          <w:sz w:val="24"/>
          <w:szCs w:val="24"/>
        </w:rPr>
        <w:t>the parts of the body demonstrating seizure activity, such as limbs or facial muscles</w:t>
      </w:r>
    </w:p>
    <w:p w14:paraId="00000389"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38A" w14:textId="77777777" w:rsidR="00570D8D" w:rsidRDefault="00B85ECE">
      <w:pPr>
        <w:numPr>
          <w:ilvl w:val="0"/>
          <w:numId w:val="26"/>
        </w:numPr>
        <w:ind w:left="567" w:hanging="567"/>
        <w:jc w:val="both"/>
        <w:rPr>
          <w:sz w:val="24"/>
          <w:szCs w:val="24"/>
        </w:rPr>
      </w:pPr>
      <w:r>
        <w:rPr>
          <w:rFonts w:ascii="Arial" w:eastAsia="Arial" w:hAnsi="Arial" w:cs="Arial"/>
          <w:sz w:val="24"/>
          <w:szCs w:val="24"/>
        </w:rPr>
        <w:t>the time when the seizure happened and its duration</w:t>
      </w:r>
    </w:p>
    <w:p w14:paraId="0000038B"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38C" w14:textId="77777777" w:rsidR="00570D8D" w:rsidRDefault="00B85ECE">
      <w:pPr>
        <w:numPr>
          <w:ilvl w:val="0"/>
          <w:numId w:val="26"/>
        </w:numPr>
        <w:ind w:left="567" w:hanging="567"/>
        <w:jc w:val="both"/>
        <w:rPr>
          <w:sz w:val="24"/>
          <w:szCs w:val="24"/>
        </w:rPr>
      </w:pPr>
      <w:r>
        <w:rPr>
          <w:rFonts w:ascii="Arial" w:eastAsia="Arial" w:hAnsi="Arial" w:cs="Arial"/>
          <w:sz w:val="24"/>
          <w:szCs w:val="24"/>
        </w:rPr>
        <w:t>whether the child lost consciousness</w:t>
      </w:r>
    </w:p>
    <w:p w14:paraId="0000038D"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38E" w14:textId="77777777" w:rsidR="00570D8D" w:rsidRDefault="00B85ECE">
      <w:pPr>
        <w:numPr>
          <w:ilvl w:val="0"/>
          <w:numId w:val="26"/>
        </w:numPr>
        <w:ind w:left="567" w:hanging="567"/>
        <w:jc w:val="both"/>
        <w:rPr>
          <w:sz w:val="24"/>
          <w:szCs w:val="24"/>
        </w:rPr>
      </w:pPr>
      <w:r>
        <w:rPr>
          <w:rFonts w:ascii="Arial" w:eastAsia="Arial" w:hAnsi="Arial" w:cs="Arial"/>
          <w:sz w:val="24"/>
          <w:szCs w:val="24"/>
        </w:rPr>
        <w:t>whether the child was incontinent</w:t>
      </w:r>
    </w:p>
    <w:p w14:paraId="0000038F" w14:textId="77777777" w:rsidR="00570D8D" w:rsidRDefault="00570D8D">
      <w:pPr>
        <w:jc w:val="both"/>
        <w:rPr>
          <w:rFonts w:ascii="Arial" w:eastAsia="Arial" w:hAnsi="Arial" w:cs="Arial"/>
          <w:sz w:val="24"/>
          <w:szCs w:val="24"/>
        </w:rPr>
      </w:pPr>
    </w:p>
    <w:p w14:paraId="00000390" w14:textId="77777777" w:rsidR="00570D8D" w:rsidRDefault="00B85ECE">
      <w:pPr>
        <w:jc w:val="both"/>
        <w:rPr>
          <w:rFonts w:ascii="Arial" w:eastAsia="Arial" w:hAnsi="Arial" w:cs="Arial"/>
          <w:sz w:val="24"/>
          <w:szCs w:val="24"/>
        </w:rPr>
      </w:pPr>
      <w:r>
        <w:rPr>
          <w:rFonts w:ascii="Arial" w:eastAsia="Arial" w:hAnsi="Arial" w:cs="Arial"/>
          <w:sz w:val="24"/>
          <w:szCs w:val="24"/>
        </w:rPr>
        <w:t>The above information will help parents to give the child's specialist more accurate information about seizures and their frequency.  In addition, it should form an integral part of the school's emergency procedures and relate specifically to the child's individual healthcare plan.  The healthcare plan should clearly identify the type or types of seizures, including descriptions of the seizure, possible triggers and whether emergency intervention may be required.</w:t>
      </w:r>
    </w:p>
    <w:p w14:paraId="00000391" w14:textId="77777777" w:rsidR="00570D8D" w:rsidRDefault="00570D8D">
      <w:pPr>
        <w:jc w:val="both"/>
        <w:rPr>
          <w:rFonts w:ascii="Arial" w:eastAsia="Arial" w:hAnsi="Arial" w:cs="Arial"/>
          <w:sz w:val="24"/>
          <w:szCs w:val="24"/>
        </w:rPr>
      </w:pPr>
    </w:p>
    <w:p w14:paraId="00000392" w14:textId="77777777" w:rsidR="00570D8D" w:rsidRDefault="00B85ECE">
      <w:pPr>
        <w:jc w:val="both"/>
        <w:rPr>
          <w:rFonts w:ascii="Arial" w:eastAsia="Arial" w:hAnsi="Arial" w:cs="Arial"/>
          <w:sz w:val="24"/>
          <w:szCs w:val="24"/>
        </w:rPr>
      </w:pPr>
      <w:r>
        <w:rPr>
          <w:rFonts w:ascii="Arial" w:eastAsia="Arial" w:hAnsi="Arial" w:cs="Arial"/>
          <w:sz w:val="24"/>
          <w:szCs w:val="24"/>
        </w:rPr>
        <w:t>Children with epilepsy should be included in all activities.  Extra care may be needed in some areas such as swimming or participating in science lessons.  The Medication Coordinator should discuss any safety issues with the child and parents as part of the healthcare plan, and these concerns should be communicated to members of staff.</w:t>
      </w:r>
    </w:p>
    <w:p w14:paraId="00000393" w14:textId="77777777" w:rsidR="00570D8D" w:rsidRDefault="00570D8D">
      <w:pPr>
        <w:jc w:val="both"/>
        <w:rPr>
          <w:rFonts w:ascii="Arial" w:eastAsia="Arial" w:hAnsi="Arial" w:cs="Arial"/>
          <w:sz w:val="24"/>
          <w:szCs w:val="24"/>
        </w:rPr>
      </w:pPr>
    </w:p>
    <w:p w14:paraId="00000394"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Emergency Action</w:t>
      </w:r>
    </w:p>
    <w:p w14:paraId="00000395" w14:textId="77777777" w:rsidR="00570D8D" w:rsidRDefault="00570D8D">
      <w:pPr>
        <w:jc w:val="both"/>
        <w:rPr>
          <w:rFonts w:ascii="Arial" w:eastAsia="Arial" w:hAnsi="Arial" w:cs="Arial"/>
          <w:sz w:val="24"/>
          <w:szCs w:val="24"/>
        </w:rPr>
      </w:pPr>
    </w:p>
    <w:p w14:paraId="00000396" w14:textId="77777777" w:rsidR="00570D8D" w:rsidRDefault="00B85ECE">
      <w:pPr>
        <w:jc w:val="both"/>
        <w:rPr>
          <w:rFonts w:ascii="Arial" w:eastAsia="Arial" w:hAnsi="Arial" w:cs="Arial"/>
          <w:sz w:val="24"/>
          <w:szCs w:val="24"/>
        </w:rPr>
      </w:pPr>
      <w:r>
        <w:rPr>
          <w:rFonts w:ascii="Arial" w:eastAsia="Arial" w:hAnsi="Arial" w:cs="Arial"/>
          <w:sz w:val="24"/>
          <w:szCs w:val="24"/>
        </w:rPr>
        <w:t>Information regarding emergency management is given in Appendices 9 and 10.  Appendix 10 covers the procedures to be followed with regard to first aid for all seizures, whilst Appendix 11 covers procedures to be followed if the casualty is known to have epilepsy and has been prescribed rectal diazepam.</w:t>
      </w:r>
    </w:p>
    <w:p w14:paraId="00000397" w14:textId="77777777" w:rsidR="00570D8D" w:rsidRDefault="00570D8D">
      <w:pPr>
        <w:jc w:val="both"/>
        <w:rPr>
          <w:rFonts w:ascii="Arial" w:eastAsia="Arial" w:hAnsi="Arial" w:cs="Arial"/>
          <w:sz w:val="24"/>
          <w:szCs w:val="24"/>
        </w:rPr>
      </w:pPr>
    </w:p>
    <w:p w14:paraId="00000398" w14:textId="77777777" w:rsidR="00570D8D" w:rsidRDefault="00B85ECE">
      <w:pPr>
        <w:jc w:val="both"/>
        <w:rPr>
          <w:rFonts w:ascii="Arial" w:eastAsia="Arial" w:hAnsi="Arial" w:cs="Arial"/>
          <w:sz w:val="24"/>
          <w:szCs w:val="24"/>
        </w:rPr>
      </w:pPr>
      <w:r>
        <w:rPr>
          <w:rFonts w:ascii="Arial" w:eastAsia="Arial" w:hAnsi="Arial" w:cs="Arial"/>
          <w:sz w:val="24"/>
          <w:szCs w:val="24"/>
        </w:rPr>
        <w:t>An ambulance should be called during a convulsive seizure if:</w:t>
      </w:r>
    </w:p>
    <w:p w14:paraId="00000399" w14:textId="77777777" w:rsidR="00570D8D" w:rsidRDefault="00570D8D">
      <w:pPr>
        <w:jc w:val="both"/>
        <w:rPr>
          <w:rFonts w:ascii="Arial" w:eastAsia="Arial" w:hAnsi="Arial" w:cs="Arial"/>
          <w:sz w:val="24"/>
          <w:szCs w:val="24"/>
        </w:rPr>
      </w:pPr>
    </w:p>
    <w:p w14:paraId="0000039A" w14:textId="77777777" w:rsidR="00570D8D" w:rsidRDefault="00B85ECE">
      <w:pPr>
        <w:numPr>
          <w:ilvl w:val="0"/>
          <w:numId w:val="28"/>
        </w:numPr>
        <w:ind w:left="567" w:hanging="567"/>
        <w:jc w:val="both"/>
        <w:rPr>
          <w:sz w:val="24"/>
          <w:szCs w:val="24"/>
        </w:rPr>
      </w:pPr>
      <w:r>
        <w:rPr>
          <w:rFonts w:ascii="Arial" w:eastAsia="Arial" w:hAnsi="Arial" w:cs="Arial"/>
          <w:sz w:val="24"/>
          <w:szCs w:val="24"/>
        </w:rPr>
        <w:lastRenderedPageBreak/>
        <w:t>it is the child's first seizure</w:t>
      </w:r>
    </w:p>
    <w:p w14:paraId="0000039B" w14:textId="77777777" w:rsidR="00570D8D" w:rsidRDefault="00570D8D">
      <w:pPr>
        <w:ind w:left="567" w:hanging="567"/>
        <w:jc w:val="both"/>
        <w:rPr>
          <w:rFonts w:ascii="Arial" w:eastAsia="Arial" w:hAnsi="Arial" w:cs="Arial"/>
          <w:sz w:val="24"/>
          <w:szCs w:val="24"/>
        </w:rPr>
      </w:pPr>
    </w:p>
    <w:p w14:paraId="0000039C" w14:textId="77777777" w:rsidR="00570D8D" w:rsidRDefault="00B85ECE">
      <w:pPr>
        <w:numPr>
          <w:ilvl w:val="0"/>
          <w:numId w:val="28"/>
        </w:numPr>
        <w:ind w:left="567" w:hanging="567"/>
        <w:jc w:val="both"/>
        <w:rPr>
          <w:sz w:val="24"/>
          <w:szCs w:val="24"/>
        </w:rPr>
      </w:pPr>
      <w:r>
        <w:rPr>
          <w:rFonts w:ascii="Arial" w:eastAsia="Arial" w:hAnsi="Arial" w:cs="Arial"/>
          <w:sz w:val="24"/>
          <w:szCs w:val="24"/>
        </w:rPr>
        <w:t>the child has injured him/herself badly</w:t>
      </w:r>
    </w:p>
    <w:p w14:paraId="0000039D"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39E" w14:textId="77777777" w:rsidR="00570D8D" w:rsidRDefault="00B85ECE">
      <w:pPr>
        <w:numPr>
          <w:ilvl w:val="0"/>
          <w:numId w:val="28"/>
        </w:numPr>
        <w:ind w:left="567" w:hanging="567"/>
        <w:jc w:val="both"/>
        <w:rPr>
          <w:sz w:val="24"/>
          <w:szCs w:val="24"/>
        </w:rPr>
      </w:pPr>
      <w:r>
        <w:rPr>
          <w:rFonts w:ascii="Arial" w:eastAsia="Arial" w:hAnsi="Arial" w:cs="Arial"/>
          <w:sz w:val="24"/>
          <w:szCs w:val="24"/>
        </w:rPr>
        <w:t>the child has problems breathing after a seizure</w:t>
      </w:r>
    </w:p>
    <w:p w14:paraId="0000039F"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3A0" w14:textId="77777777" w:rsidR="00570D8D" w:rsidRDefault="00B85ECE">
      <w:pPr>
        <w:numPr>
          <w:ilvl w:val="0"/>
          <w:numId w:val="28"/>
        </w:numPr>
        <w:ind w:left="567" w:hanging="567"/>
        <w:jc w:val="both"/>
        <w:rPr>
          <w:sz w:val="24"/>
          <w:szCs w:val="24"/>
        </w:rPr>
      </w:pPr>
      <w:r>
        <w:rPr>
          <w:rFonts w:ascii="Arial" w:eastAsia="Arial" w:hAnsi="Arial" w:cs="Arial"/>
          <w:sz w:val="24"/>
          <w:szCs w:val="24"/>
        </w:rPr>
        <w:t>a seizure lasts longer than the period identified in the child's healthcare plan</w:t>
      </w:r>
    </w:p>
    <w:p w14:paraId="000003A1"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3A2" w14:textId="77777777" w:rsidR="00570D8D" w:rsidRDefault="00B85ECE">
      <w:pPr>
        <w:numPr>
          <w:ilvl w:val="0"/>
          <w:numId w:val="28"/>
        </w:numPr>
        <w:ind w:left="567" w:hanging="567"/>
        <w:jc w:val="both"/>
        <w:rPr>
          <w:sz w:val="24"/>
          <w:szCs w:val="24"/>
        </w:rPr>
      </w:pPr>
      <w:r>
        <w:rPr>
          <w:rFonts w:ascii="Arial" w:eastAsia="Arial" w:hAnsi="Arial" w:cs="Arial"/>
          <w:sz w:val="24"/>
          <w:szCs w:val="24"/>
        </w:rPr>
        <w:t>a seizure lasts for five minutes and members of staff do not know how long the seizures usually last for a particular child</w:t>
      </w:r>
    </w:p>
    <w:p w14:paraId="000003A3" w14:textId="77777777" w:rsidR="00570D8D" w:rsidRDefault="00570D8D">
      <w:pPr>
        <w:pBdr>
          <w:top w:val="nil"/>
          <w:left w:val="nil"/>
          <w:bottom w:val="nil"/>
          <w:right w:val="nil"/>
          <w:between w:val="nil"/>
        </w:pBdr>
        <w:ind w:left="567" w:hanging="567"/>
        <w:jc w:val="both"/>
        <w:rPr>
          <w:rFonts w:ascii="Arial" w:eastAsia="Arial" w:hAnsi="Arial" w:cs="Arial"/>
          <w:color w:val="000000"/>
          <w:sz w:val="24"/>
          <w:szCs w:val="24"/>
        </w:rPr>
      </w:pPr>
    </w:p>
    <w:p w14:paraId="000003A4" w14:textId="77777777" w:rsidR="00570D8D" w:rsidRDefault="00B85ECE">
      <w:pPr>
        <w:numPr>
          <w:ilvl w:val="0"/>
          <w:numId w:val="28"/>
        </w:numPr>
        <w:ind w:left="567" w:hanging="567"/>
        <w:jc w:val="both"/>
        <w:rPr>
          <w:sz w:val="24"/>
          <w:szCs w:val="24"/>
        </w:rPr>
      </w:pPr>
      <w:r>
        <w:rPr>
          <w:rFonts w:ascii="Arial" w:eastAsia="Arial" w:hAnsi="Arial" w:cs="Arial"/>
          <w:sz w:val="24"/>
          <w:szCs w:val="24"/>
        </w:rPr>
        <w:t>there are repeated seizures, unless this is usual for the child, as described in the child's health care plan</w:t>
      </w:r>
    </w:p>
    <w:p w14:paraId="000003A5" w14:textId="77777777" w:rsidR="00570D8D" w:rsidRDefault="00570D8D">
      <w:pPr>
        <w:jc w:val="both"/>
        <w:rPr>
          <w:rFonts w:ascii="Arial" w:eastAsia="Arial" w:hAnsi="Arial" w:cs="Arial"/>
          <w:sz w:val="24"/>
          <w:szCs w:val="24"/>
        </w:rPr>
      </w:pPr>
    </w:p>
    <w:p w14:paraId="000003A6" w14:textId="77777777" w:rsidR="00570D8D" w:rsidRDefault="00B85ECE">
      <w:pPr>
        <w:jc w:val="both"/>
        <w:rPr>
          <w:rFonts w:ascii="Arial" w:eastAsia="Arial" w:hAnsi="Arial" w:cs="Arial"/>
          <w:sz w:val="24"/>
          <w:szCs w:val="24"/>
        </w:rPr>
      </w:pPr>
      <w:r>
        <w:rPr>
          <w:rFonts w:ascii="Arial" w:eastAsia="Arial" w:hAnsi="Arial" w:cs="Arial"/>
          <w:sz w:val="24"/>
          <w:szCs w:val="24"/>
        </w:rPr>
        <w:t>During a seizure it is important to make sure the child is in a safe position, not to restrict a child's movements and to allow the seizure to take its course.  Putting something soft under the child's head during a convulsive seizure will help to protect it from injury.</w:t>
      </w:r>
    </w:p>
    <w:p w14:paraId="000003A7" w14:textId="77777777" w:rsidR="00570D8D" w:rsidRDefault="00570D8D">
      <w:pPr>
        <w:jc w:val="both"/>
        <w:rPr>
          <w:rFonts w:ascii="Arial" w:eastAsia="Arial" w:hAnsi="Arial" w:cs="Arial"/>
          <w:sz w:val="24"/>
          <w:szCs w:val="24"/>
        </w:rPr>
      </w:pPr>
    </w:p>
    <w:p w14:paraId="000003A8" w14:textId="77777777" w:rsidR="00570D8D" w:rsidRDefault="00B85ECE">
      <w:pPr>
        <w:jc w:val="both"/>
        <w:rPr>
          <w:rFonts w:ascii="Arial" w:eastAsia="Arial" w:hAnsi="Arial" w:cs="Arial"/>
          <w:sz w:val="24"/>
          <w:szCs w:val="24"/>
        </w:rPr>
      </w:pPr>
      <w:r>
        <w:rPr>
          <w:rFonts w:ascii="Arial" w:eastAsia="Arial" w:hAnsi="Arial" w:cs="Arial"/>
          <w:sz w:val="24"/>
          <w:szCs w:val="24"/>
        </w:rPr>
        <w:t>Nothing should be placed in the child’s mouth.  After a convulsive seizure has stopped, the pupil should be placed in the recovery position and a member of staff should stay with him/her until the child has fully recovered.</w:t>
      </w:r>
    </w:p>
    <w:p w14:paraId="000003A9" w14:textId="77777777" w:rsidR="00570D8D" w:rsidRDefault="00570D8D">
      <w:pPr>
        <w:jc w:val="both"/>
        <w:rPr>
          <w:rFonts w:ascii="Arial" w:eastAsia="Arial" w:hAnsi="Arial" w:cs="Arial"/>
          <w:sz w:val="24"/>
          <w:szCs w:val="24"/>
        </w:rPr>
      </w:pPr>
    </w:p>
    <w:p w14:paraId="000003AA"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Status Epilepticus</w:t>
      </w:r>
    </w:p>
    <w:p w14:paraId="000003AB" w14:textId="77777777" w:rsidR="00570D8D" w:rsidRDefault="00570D8D">
      <w:pPr>
        <w:jc w:val="both"/>
        <w:rPr>
          <w:rFonts w:ascii="Arial" w:eastAsia="Arial" w:hAnsi="Arial" w:cs="Arial"/>
          <w:sz w:val="24"/>
          <w:szCs w:val="24"/>
        </w:rPr>
      </w:pPr>
    </w:p>
    <w:p w14:paraId="000003AC" w14:textId="77777777" w:rsidR="00570D8D" w:rsidRDefault="00B85ECE">
      <w:pPr>
        <w:jc w:val="both"/>
        <w:rPr>
          <w:rFonts w:ascii="Arial" w:eastAsia="Arial" w:hAnsi="Arial" w:cs="Arial"/>
          <w:sz w:val="24"/>
          <w:szCs w:val="24"/>
        </w:rPr>
      </w:pPr>
      <w:r>
        <w:rPr>
          <w:rFonts w:ascii="Arial" w:eastAsia="Arial" w:hAnsi="Arial" w:cs="Arial"/>
          <w:sz w:val="24"/>
          <w:szCs w:val="24"/>
        </w:rPr>
        <w:t>Status epilepticus is a condition described as one continuous, unremitting seizure lasting longer than five minutes or recurrent seizures without regaining consciousness between them for greater than five minutes.  It must always be considered a medical emergency.</w:t>
      </w:r>
    </w:p>
    <w:p w14:paraId="000003AD" w14:textId="77777777" w:rsidR="00570D8D" w:rsidRDefault="00570D8D">
      <w:pPr>
        <w:jc w:val="both"/>
        <w:rPr>
          <w:rFonts w:ascii="Arial" w:eastAsia="Arial" w:hAnsi="Arial" w:cs="Arial"/>
          <w:sz w:val="24"/>
          <w:szCs w:val="24"/>
        </w:rPr>
      </w:pPr>
    </w:p>
    <w:p w14:paraId="000003AE" w14:textId="52D07277" w:rsidR="00570D8D" w:rsidRDefault="00B85ECE">
      <w:pPr>
        <w:jc w:val="both"/>
        <w:rPr>
          <w:rFonts w:ascii="Arial" w:eastAsia="Arial" w:hAnsi="Arial" w:cs="Arial"/>
          <w:sz w:val="24"/>
          <w:szCs w:val="24"/>
        </w:rPr>
      </w:pPr>
      <w:r>
        <w:rPr>
          <w:rFonts w:ascii="Arial" w:eastAsia="Arial" w:hAnsi="Arial" w:cs="Arial"/>
          <w:sz w:val="24"/>
          <w:szCs w:val="24"/>
        </w:rPr>
        <w:t xml:space="preserve">A </w:t>
      </w:r>
      <w:r w:rsidR="00773ED8">
        <w:rPr>
          <w:rFonts w:ascii="Arial" w:eastAsia="Arial" w:hAnsi="Arial" w:cs="Arial"/>
          <w:sz w:val="24"/>
          <w:szCs w:val="24"/>
        </w:rPr>
        <w:t>five-minute</w:t>
      </w:r>
      <w:r>
        <w:rPr>
          <w:rFonts w:ascii="Arial" w:eastAsia="Arial" w:hAnsi="Arial" w:cs="Arial"/>
          <w:sz w:val="24"/>
          <w:szCs w:val="24"/>
        </w:rPr>
        <w:t xml:space="preserve"> seizure does not in itself constitute an episode of status and it may subsequently stop naturally without treatment.  However, applying emergency precautions after the </w:t>
      </w:r>
      <w:r w:rsidR="00773ED8">
        <w:rPr>
          <w:rFonts w:ascii="Arial" w:eastAsia="Arial" w:hAnsi="Arial" w:cs="Arial"/>
          <w:sz w:val="24"/>
          <w:szCs w:val="24"/>
        </w:rPr>
        <w:t>five-minute</w:t>
      </w:r>
      <w:r>
        <w:rPr>
          <w:rFonts w:ascii="Arial" w:eastAsia="Arial" w:hAnsi="Arial" w:cs="Arial"/>
          <w:sz w:val="24"/>
          <w:szCs w:val="24"/>
        </w:rPr>
        <w:t xml:space="preserve"> mark has passed will ensure that prompt attention will be available if a seizure does continue.  Such precautions are especially important if the child’s medical history shows a previous episode of status epilepticus.</w:t>
      </w:r>
    </w:p>
    <w:p w14:paraId="000003AF" w14:textId="77777777" w:rsidR="00570D8D" w:rsidRDefault="00570D8D">
      <w:pPr>
        <w:jc w:val="both"/>
        <w:rPr>
          <w:rFonts w:ascii="Arial" w:eastAsia="Arial" w:hAnsi="Arial" w:cs="Arial"/>
          <w:sz w:val="24"/>
          <w:szCs w:val="24"/>
        </w:rPr>
      </w:pPr>
    </w:p>
    <w:p w14:paraId="000003B0" w14:textId="77777777" w:rsidR="00570D8D" w:rsidRDefault="00B85ECE">
      <w:pPr>
        <w:jc w:val="both"/>
        <w:rPr>
          <w:rFonts w:ascii="Arial" w:eastAsia="Arial" w:hAnsi="Arial" w:cs="Arial"/>
          <w:sz w:val="24"/>
          <w:szCs w:val="24"/>
        </w:rPr>
      </w:pPr>
      <w:r>
        <w:rPr>
          <w:rFonts w:ascii="Arial" w:eastAsia="Arial" w:hAnsi="Arial" w:cs="Arial"/>
          <w:sz w:val="24"/>
          <w:szCs w:val="24"/>
        </w:rPr>
        <w:t>Any child not known to have had a previous seizure should receive medical assessment as soon as possible.  Both medical staff and parents need to be informed of any events of this nature.</w:t>
      </w:r>
    </w:p>
    <w:p w14:paraId="000003B1" w14:textId="77777777" w:rsidR="00570D8D" w:rsidRDefault="00570D8D">
      <w:pPr>
        <w:jc w:val="both"/>
        <w:rPr>
          <w:rFonts w:ascii="Arial" w:eastAsia="Arial" w:hAnsi="Arial" w:cs="Arial"/>
          <w:sz w:val="24"/>
          <w:szCs w:val="24"/>
          <w:u w:val="single"/>
        </w:rPr>
      </w:pPr>
    </w:p>
    <w:p w14:paraId="000003B2"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Emergency Medication</w:t>
      </w:r>
    </w:p>
    <w:p w14:paraId="000003B3" w14:textId="77777777" w:rsidR="00570D8D" w:rsidRDefault="00570D8D">
      <w:pPr>
        <w:jc w:val="both"/>
        <w:rPr>
          <w:rFonts w:ascii="Arial" w:eastAsia="Arial" w:hAnsi="Arial" w:cs="Arial"/>
          <w:color w:val="000000"/>
          <w:sz w:val="24"/>
          <w:szCs w:val="24"/>
        </w:rPr>
      </w:pPr>
    </w:p>
    <w:p w14:paraId="000003B4" w14:textId="77777777" w:rsidR="00570D8D" w:rsidRDefault="00B85ECE">
      <w:pPr>
        <w:jc w:val="both"/>
        <w:rPr>
          <w:rFonts w:ascii="Arial" w:eastAsia="Arial" w:hAnsi="Arial" w:cs="Arial"/>
          <w:color w:val="000000"/>
          <w:sz w:val="24"/>
          <w:szCs w:val="24"/>
        </w:rPr>
      </w:pPr>
      <w:r>
        <w:rPr>
          <w:rFonts w:ascii="Arial" w:eastAsia="Arial" w:hAnsi="Arial" w:cs="Arial"/>
          <w:color w:val="000000"/>
          <w:sz w:val="24"/>
          <w:szCs w:val="24"/>
        </w:rPr>
        <w:t>Two types of emergency medication are prescribed to counteract status, namely:</w:t>
      </w:r>
    </w:p>
    <w:p w14:paraId="000003B5" w14:textId="77777777" w:rsidR="00570D8D" w:rsidRDefault="00570D8D">
      <w:pPr>
        <w:ind w:left="567" w:hanging="567"/>
        <w:jc w:val="both"/>
        <w:rPr>
          <w:rFonts w:ascii="Arial" w:eastAsia="Arial" w:hAnsi="Arial" w:cs="Arial"/>
          <w:color w:val="000000"/>
          <w:sz w:val="24"/>
          <w:szCs w:val="24"/>
        </w:rPr>
      </w:pPr>
    </w:p>
    <w:p w14:paraId="000003B6" w14:textId="77777777" w:rsidR="00570D8D" w:rsidRDefault="00B85ECE">
      <w:pPr>
        <w:numPr>
          <w:ilvl w:val="0"/>
          <w:numId w:val="29"/>
        </w:numPr>
        <w:ind w:left="567" w:hanging="567"/>
        <w:jc w:val="both"/>
        <w:rPr>
          <w:sz w:val="24"/>
          <w:szCs w:val="24"/>
        </w:rPr>
      </w:pPr>
      <w:r>
        <w:rPr>
          <w:rFonts w:ascii="Arial" w:eastAsia="Arial" w:hAnsi="Arial" w:cs="Arial"/>
          <w:color w:val="000000"/>
          <w:sz w:val="24"/>
          <w:szCs w:val="24"/>
        </w:rPr>
        <w:t>Buccal (</w:t>
      </w:r>
      <w:proofErr w:type="spellStart"/>
      <w:r>
        <w:rPr>
          <w:rFonts w:ascii="Arial" w:eastAsia="Arial" w:hAnsi="Arial" w:cs="Arial"/>
          <w:color w:val="000000"/>
          <w:sz w:val="24"/>
          <w:szCs w:val="24"/>
        </w:rPr>
        <w:t>oromucosal</w:t>
      </w:r>
      <w:proofErr w:type="spellEnd"/>
      <w:r>
        <w:rPr>
          <w:rFonts w:ascii="Arial" w:eastAsia="Arial" w:hAnsi="Arial" w:cs="Arial"/>
          <w:color w:val="000000"/>
          <w:sz w:val="24"/>
          <w:szCs w:val="24"/>
        </w:rPr>
        <w:t xml:space="preserve">) midazolam.  This is the most common </w:t>
      </w:r>
      <w:r>
        <w:rPr>
          <w:rFonts w:ascii="Arial" w:eastAsia="Arial" w:hAnsi="Arial" w:cs="Arial"/>
          <w:color w:val="222222"/>
          <w:sz w:val="24"/>
          <w:szCs w:val="24"/>
        </w:rPr>
        <w:t xml:space="preserve">treatment for prolonged acute convulsive seizures, </w:t>
      </w:r>
      <w:r>
        <w:rPr>
          <w:rFonts w:ascii="Arial" w:eastAsia="Arial" w:hAnsi="Arial" w:cs="Arial"/>
          <w:color w:val="000000"/>
          <w:sz w:val="24"/>
          <w:szCs w:val="24"/>
        </w:rPr>
        <w:t xml:space="preserve">which is placed via syringe into the buccal cavity (the side of the mouth between the cheek and the gum). </w:t>
      </w:r>
    </w:p>
    <w:p w14:paraId="000003B7" w14:textId="77777777" w:rsidR="00570D8D" w:rsidRDefault="00570D8D">
      <w:pPr>
        <w:ind w:left="720"/>
        <w:jc w:val="both"/>
        <w:rPr>
          <w:rFonts w:ascii="Arial" w:eastAsia="Arial" w:hAnsi="Arial" w:cs="Arial"/>
          <w:sz w:val="24"/>
          <w:szCs w:val="24"/>
        </w:rPr>
      </w:pPr>
    </w:p>
    <w:p w14:paraId="000003B8" w14:textId="77777777" w:rsidR="00570D8D" w:rsidRDefault="00B85ECE">
      <w:pPr>
        <w:numPr>
          <w:ilvl w:val="0"/>
          <w:numId w:val="29"/>
        </w:numPr>
        <w:ind w:left="567" w:hanging="567"/>
        <w:jc w:val="both"/>
        <w:rPr>
          <w:sz w:val="24"/>
          <w:szCs w:val="24"/>
        </w:rPr>
      </w:pPr>
      <w:r>
        <w:rPr>
          <w:rFonts w:ascii="Arial" w:eastAsia="Arial" w:hAnsi="Arial" w:cs="Arial"/>
          <w:sz w:val="24"/>
          <w:szCs w:val="24"/>
        </w:rPr>
        <w:t>Rectal diazepam, which is given rectally (into the bottom).  This is an effective emergency treatment for prolonged seizures.</w:t>
      </w:r>
    </w:p>
    <w:p w14:paraId="000003B9" w14:textId="77777777" w:rsidR="00570D8D" w:rsidRDefault="00570D8D">
      <w:pPr>
        <w:jc w:val="both"/>
        <w:rPr>
          <w:rFonts w:ascii="Arial" w:eastAsia="Arial" w:hAnsi="Arial" w:cs="Arial"/>
          <w:color w:val="000000"/>
          <w:sz w:val="24"/>
          <w:szCs w:val="24"/>
        </w:rPr>
      </w:pPr>
    </w:p>
    <w:p w14:paraId="000003BA" w14:textId="77777777" w:rsidR="00570D8D" w:rsidRDefault="00B85ECE">
      <w:pPr>
        <w:jc w:val="both"/>
        <w:rPr>
          <w:rFonts w:ascii="Arial" w:eastAsia="Arial" w:hAnsi="Arial" w:cs="Arial"/>
          <w:color w:val="000000"/>
          <w:sz w:val="24"/>
          <w:szCs w:val="24"/>
        </w:rPr>
      </w:pPr>
      <w:r>
        <w:rPr>
          <w:rFonts w:ascii="Arial" w:eastAsia="Arial" w:hAnsi="Arial" w:cs="Arial"/>
          <w:color w:val="000000"/>
          <w:sz w:val="24"/>
          <w:szCs w:val="24"/>
        </w:rPr>
        <w:lastRenderedPageBreak/>
        <w:t>These drugs are sedatives which have a calming effect on the brain and are able to stop a seizure.  In very rare cases, these emergency drugs can cause breathing difficulties so the person must be closely watched until they have fully recovered.</w:t>
      </w:r>
    </w:p>
    <w:p w14:paraId="000003BB" w14:textId="77777777" w:rsidR="00570D8D" w:rsidRDefault="00570D8D">
      <w:pPr>
        <w:jc w:val="both"/>
        <w:rPr>
          <w:rFonts w:ascii="Arial" w:eastAsia="Arial" w:hAnsi="Arial" w:cs="Arial"/>
          <w:color w:val="000000"/>
          <w:sz w:val="24"/>
          <w:szCs w:val="24"/>
        </w:rPr>
      </w:pPr>
    </w:p>
    <w:p w14:paraId="000003BC" w14:textId="77777777" w:rsidR="00570D8D" w:rsidRDefault="00B85ECE">
      <w:pPr>
        <w:jc w:val="both"/>
        <w:rPr>
          <w:rFonts w:ascii="Arial" w:eastAsia="Arial" w:hAnsi="Arial" w:cs="Arial"/>
          <w:color w:val="000000"/>
          <w:sz w:val="24"/>
          <w:szCs w:val="24"/>
        </w:rPr>
      </w:pPr>
      <w:r>
        <w:rPr>
          <w:rFonts w:ascii="Arial" w:eastAsia="Arial" w:hAnsi="Arial" w:cs="Arial"/>
          <w:sz w:val="24"/>
          <w:szCs w:val="24"/>
        </w:rPr>
        <w:t xml:space="preserve">Training in the administration of buccal midazolam and rectal diazepam is essential and is provided by the specialist nurse with clinical responsibility for the treatment of the particular child.  Special training should be updated annually. </w:t>
      </w:r>
    </w:p>
    <w:p w14:paraId="000003BD" w14:textId="77777777" w:rsidR="00570D8D" w:rsidRDefault="00570D8D">
      <w:pPr>
        <w:jc w:val="both"/>
        <w:rPr>
          <w:rFonts w:ascii="Arial" w:eastAsia="Arial" w:hAnsi="Arial" w:cs="Arial"/>
          <w:color w:val="000000"/>
          <w:sz w:val="24"/>
          <w:szCs w:val="24"/>
        </w:rPr>
      </w:pPr>
    </w:p>
    <w:p w14:paraId="000003BE" w14:textId="77777777" w:rsidR="00570D8D" w:rsidRDefault="00B85ECE">
      <w:pPr>
        <w:jc w:val="both"/>
        <w:rPr>
          <w:rFonts w:ascii="Arial" w:eastAsia="Arial" w:hAnsi="Arial" w:cs="Arial"/>
          <w:color w:val="5F497A"/>
          <w:sz w:val="28"/>
          <w:szCs w:val="28"/>
        </w:rPr>
      </w:pPr>
      <w:r>
        <w:rPr>
          <w:rFonts w:ascii="Arial" w:eastAsia="Arial" w:hAnsi="Arial" w:cs="Arial"/>
          <w:b/>
          <w:color w:val="5F497A"/>
          <w:sz w:val="28"/>
          <w:szCs w:val="28"/>
        </w:rPr>
        <w:t>Administration of Buccal Midazolam and Rectal Diazepam</w:t>
      </w:r>
    </w:p>
    <w:p w14:paraId="000003BF" w14:textId="77777777" w:rsidR="00570D8D" w:rsidRDefault="00570D8D">
      <w:pPr>
        <w:jc w:val="both"/>
        <w:rPr>
          <w:rFonts w:ascii="Arial" w:eastAsia="Arial" w:hAnsi="Arial" w:cs="Arial"/>
          <w:sz w:val="24"/>
          <w:szCs w:val="24"/>
        </w:rPr>
      </w:pPr>
    </w:p>
    <w:p w14:paraId="000003C0" w14:textId="77777777" w:rsidR="00570D8D" w:rsidRDefault="00B85ECE">
      <w:pPr>
        <w:jc w:val="both"/>
        <w:rPr>
          <w:rFonts w:ascii="Arial" w:eastAsia="Arial" w:hAnsi="Arial" w:cs="Arial"/>
          <w:sz w:val="24"/>
          <w:szCs w:val="24"/>
        </w:rPr>
      </w:pPr>
      <w:r>
        <w:rPr>
          <w:rFonts w:ascii="Arial" w:eastAsia="Arial" w:hAnsi="Arial" w:cs="Arial"/>
          <w:sz w:val="24"/>
          <w:szCs w:val="24"/>
        </w:rPr>
        <w:t>Any child requiring rectal buccal midazolam or diazepam should have his/her medication reviewed every year.  As an additional safeguard, each child requiring buccal midazolam or rectal diazepam should have his/her own specific healthcare plan that will focus exclusively on this issue.  All interested parties should be signatories to this document.  An example is reproduced in Appendix 12.</w:t>
      </w:r>
    </w:p>
    <w:p w14:paraId="000003C1" w14:textId="77777777" w:rsidR="00570D8D" w:rsidRDefault="00570D8D">
      <w:pPr>
        <w:jc w:val="both"/>
        <w:rPr>
          <w:rFonts w:ascii="Arial" w:eastAsia="Arial" w:hAnsi="Arial" w:cs="Arial"/>
          <w:sz w:val="24"/>
          <w:szCs w:val="24"/>
        </w:rPr>
      </w:pPr>
    </w:p>
    <w:p w14:paraId="000003C2" w14:textId="77777777" w:rsidR="00570D8D" w:rsidRDefault="00B85ECE">
      <w:pPr>
        <w:jc w:val="both"/>
        <w:rPr>
          <w:rFonts w:ascii="Arial" w:eastAsia="Arial" w:hAnsi="Arial" w:cs="Arial"/>
          <w:sz w:val="24"/>
          <w:szCs w:val="24"/>
        </w:rPr>
      </w:pPr>
      <w:r>
        <w:rPr>
          <w:rFonts w:ascii="Arial" w:eastAsia="Arial" w:hAnsi="Arial" w:cs="Arial"/>
          <w:sz w:val="24"/>
          <w:szCs w:val="24"/>
        </w:rPr>
        <w:t>Buccal midazolam and rectal diazepam can only be administered in an emergency if an accredited first-aider, trained in mouth to nose/mouth resuscitation, is easily accessible (that is only one or two minutes away).  At least one other member of staff must be present as well.</w:t>
      </w:r>
    </w:p>
    <w:p w14:paraId="000003C3" w14:textId="77777777" w:rsidR="00570D8D" w:rsidRDefault="00570D8D">
      <w:pPr>
        <w:jc w:val="both"/>
        <w:rPr>
          <w:rFonts w:ascii="Arial" w:eastAsia="Arial" w:hAnsi="Arial" w:cs="Arial"/>
          <w:sz w:val="24"/>
          <w:szCs w:val="24"/>
        </w:rPr>
      </w:pPr>
    </w:p>
    <w:p w14:paraId="000003C4" w14:textId="77777777" w:rsidR="00570D8D" w:rsidRDefault="00B85ECE">
      <w:pPr>
        <w:jc w:val="both"/>
        <w:rPr>
          <w:rFonts w:ascii="Arial" w:eastAsia="Arial" w:hAnsi="Arial" w:cs="Arial"/>
          <w:sz w:val="24"/>
          <w:szCs w:val="24"/>
        </w:rPr>
      </w:pPr>
      <w:r>
        <w:rPr>
          <w:rFonts w:ascii="Arial" w:eastAsia="Arial" w:hAnsi="Arial" w:cs="Arial"/>
          <w:sz w:val="24"/>
          <w:szCs w:val="24"/>
        </w:rPr>
        <w:t>Arrangements should be made for two adults to be present for such treatment, at least one of whom is the same sex as the child; this minimises the potential for accusations of abuse.  The presence of two adults can also make it much easier to administer treatment.  Staff should protect the dignity of the child as far as possible, even in emergencies.</w:t>
      </w:r>
    </w:p>
    <w:p w14:paraId="000003C5" w14:textId="77777777" w:rsidR="00570D8D" w:rsidRDefault="00570D8D">
      <w:pPr>
        <w:jc w:val="both"/>
        <w:rPr>
          <w:rFonts w:ascii="Arial" w:eastAsia="Arial" w:hAnsi="Arial" w:cs="Arial"/>
          <w:sz w:val="24"/>
          <w:szCs w:val="24"/>
        </w:rPr>
      </w:pPr>
    </w:p>
    <w:p w14:paraId="000003C6" w14:textId="77777777" w:rsidR="00570D8D" w:rsidRDefault="00B85ECE">
      <w:pPr>
        <w:jc w:val="both"/>
        <w:rPr>
          <w:rFonts w:ascii="Arial" w:eastAsia="Arial" w:hAnsi="Arial" w:cs="Arial"/>
          <w:sz w:val="24"/>
          <w:szCs w:val="24"/>
        </w:rPr>
      </w:pPr>
      <w:r>
        <w:rPr>
          <w:rFonts w:ascii="Arial" w:eastAsia="Arial" w:hAnsi="Arial" w:cs="Arial"/>
          <w:sz w:val="24"/>
          <w:szCs w:val="24"/>
        </w:rPr>
        <w:t xml:space="preserve">Staying with the child afterwards is important as buccal midazolam and diazepam may cause drowsiness.  Moreover, those who administer buccal midazolam and rectal diazepam should be aware that there could be a respiratory arrest.  If breathing does stop a shake and a sharp voice should usually start the child breathing again; if this does not work it will be necessary to give mouth to mouth resuscitation. </w:t>
      </w:r>
    </w:p>
    <w:p w14:paraId="000003C7" w14:textId="77777777" w:rsidR="00570D8D" w:rsidRDefault="00570D8D">
      <w:pPr>
        <w:jc w:val="both"/>
        <w:rPr>
          <w:rFonts w:ascii="Arial" w:eastAsia="Arial" w:hAnsi="Arial" w:cs="Arial"/>
          <w:sz w:val="24"/>
          <w:szCs w:val="24"/>
        </w:rPr>
      </w:pPr>
      <w:bookmarkStart w:id="58" w:name="_35nkun2" w:colFirst="0" w:colLast="0"/>
      <w:bookmarkEnd w:id="58"/>
    </w:p>
    <w:p w14:paraId="000003C8" w14:textId="77777777" w:rsidR="00570D8D" w:rsidRDefault="00B85ECE">
      <w:pPr>
        <w:pStyle w:val="Heading1"/>
      </w:pPr>
      <w:bookmarkStart w:id="59" w:name="_quy1t87pyilt" w:colFirst="0" w:colLast="0"/>
      <w:bookmarkEnd w:id="59"/>
      <w:r>
        <w:br w:type="page"/>
      </w:r>
    </w:p>
    <w:p w14:paraId="000003C9" w14:textId="77777777" w:rsidR="00570D8D" w:rsidRDefault="00B85ECE">
      <w:pPr>
        <w:pStyle w:val="Heading1"/>
      </w:pPr>
      <w:bookmarkStart w:id="60" w:name="_Toc129337458"/>
      <w:r>
        <w:lastRenderedPageBreak/>
        <w:t>Unacceptable Practice</w:t>
      </w:r>
      <w:bookmarkEnd w:id="60"/>
    </w:p>
    <w:p w14:paraId="000003CA" w14:textId="77777777" w:rsidR="00570D8D" w:rsidRDefault="00570D8D">
      <w:pPr>
        <w:jc w:val="both"/>
        <w:rPr>
          <w:rFonts w:ascii="Arial" w:eastAsia="Arial" w:hAnsi="Arial" w:cs="Arial"/>
          <w:sz w:val="24"/>
          <w:szCs w:val="24"/>
        </w:rPr>
      </w:pPr>
    </w:p>
    <w:p w14:paraId="000003CB"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DfE’s statutory guidance makes it very clear that governing bodies should ensure that the school’s ‘Policy on Supporting Pupils with Medical Conditions’ is explicit about what practice is not acceptable.  Though most schools have for many years implemented exemplary practice to ensure that children with medical needs are fully supported, it is, nevertheless, recommended that they retain the information listed below which is taken from the DfE document.  If nothing else, it will enable governors to demonstrate unequivocally to a scrutinising authority that they are not adhering to or advocating practices that are deemed unacceptable, prejudicial or which promote social exclusion.</w:t>
      </w:r>
    </w:p>
    <w:p w14:paraId="000003CC"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CD"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Although school staff should use their discretion and judge each case on its merits whilst referencing the child’s individual healthcare plan, it is not considered acceptable practice to: </w:t>
      </w:r>
    </w:p>
    <w:p w14:paraId="000003CE"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CF" w14:textId="77777777" w:rsidR="00570D8D" w:rsidRDefault="00B85ECE">
      <w:pPr>
        <w:numPr>
          <w:ilvl w:val="0"/>
          <w:numId w:val="22"/>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prevent children from easily accessing their inhalers and medication and administering their medication when and where necessary</w:t>
      </w:r>
    </w:p>
    <w:p w14:paraId="000003D0"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D1" w14:textId="77777777" w:rsidR="00570D8D" w:rsidRDefault="00B85ECE">
      <w:pPr>
        <w:numPr>
          <w:ilvl w:val="0"/>
          <w:numId w:val="22"/>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assume that every child with the same condition requires the same treatment</w:t>
      </w:r>
    </w:p>
    <w:p w14:paraId="000003D2"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D3" w14:textId="77777777" w:rsidR="00570D8D" w:rsidRDefault="00B85ECE">
      <w:pPr>
        <w:numPr>
          <w:ilvl w:val="0"/>
          <w:numId w:val="22"/>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ignore the views of the child or their parents; or ignore medical evidence or opinion (although this may be challenged)</w:t>
      </w:r>
    </w:p>
    <w:p w14:paraId="000003D4"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D5" w14:textId="77777777" w:rsidR="00570D8D" w:rsidRDefault="00B85ECE">
      <w:pPr>
        <w:numPr>
          <w:ilvl w:val="0"/>
          <w:numId w:val="22"/>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send children with medical conditions home frequently or prevent them from staying for normal school activities, including lunch, unless this is specified in their individual healthcare plans</w:t>
      </w:r>
    </w:p>
    <w:p w14:paraId="000003D6"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D7" w14:textId="77777777" w:rsidR="00570D8D" w:rsidRDefault="00B85ECE">
      <w:pPr>
        <w:numPr>
          <w:ilvl w:val="0"/>
          <w:numId w:val="22"/>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if the child becomes ill, send them to the school office or medical room unaccompanied or with someone unsuitable</w:t>
      </w:r>
    </w:p>
    <w:p w14:paraId="000003D8"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D9" w14:textId="77777777" w:rsidR="00570D8D" w:rsidRDefault="00B85ECE">
      <w:pPr>
        <w:numPr>
          <w:ilvl w:val="0"/>
          <w:numId w:val="22"/>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penalise children for their attendance record if their absences are related to their medical condition, such as hospital appointments</w:t>
      </w:r>
    </w:p>
    <w:p w14:paraId="000003DA"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DB" w14:textId="77777777" w:rsidR="00570D8D" w:rsidRDefault="00B85ECE">
      <w:pPr>
        <w:numPr>
          <w:ilvl w:val="0"/>
          <w:numId w:val="22"/>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prevent pupils from drinking, eating or taking toilet or other breaks whenever they need to in order to manage their medical condition effectively</w:t>
      </w:r>
    </w:p>
    <w:p w14:paraId="000003DC"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DD" w14:textId="77777777" w:rsidR="00570D8D" w:rsidRDefault="00B85ECE">
      <w:pPr>
        <w:numPr>
          <w:ilvl w:val="0"/>
          <w:numId w:val="22"/>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require parents, or otherwise make them feel obliged, to attend school to administer medication or provide medical support to their child, including assisting with toileting issues.  No parent should have to give up working because the school is failing to support their child’s medical needs</w:t>
      </w:r>
    </w:p>
    <w:p w14:paraId="000003DE"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DF" w14:textId="77777777" w:rsidR="00570D8D" w:rsidRDefault="00B85ECE">
      <w:pPr>
        <w:numPr>
          <w:ilvl w:val="0"/>
          <w:numId w:val="22"/>
        </w:numPr>
        <w:pBdr>
          <w:top w:val="nil"/>
          <w:left w:val="nil"/>
          <w:bottom w:val="nil"/>
          <w:right w:val="nil"/>
          <w:between w:val="nil"/>
        </w:pBdr>
        <w:ind w:left="714" w:hanging="357"/>
        <w:jc w:val="both"/>
        <w:rPr>
          <w:color w:val="000000"/>
          <w:sz w:val="24"/>
          <w:szCs w:val="24"/>
        </w:rPr>
      </w:pPr>
      <w:r>
        <w:rPr>
          <w:rFonts w:ascii="Arial" w:eastAsia="Arial" w:hAnsi="Arial" w:cs="Arial"/>
          <w:color w:val="000000"/>
          <w:sz w:val="24"/>
          <w:szCs w:val="24"/>
        </w:rPr>
        <w:t>prevent children from participating, or create unnecessary barriers which would hinder their participation in any aspect of school life, including school trips by, for example, requiring parents to accompany the child</w:t>
      </w:r>
    </w:p>
    <w:p w14:paraId="000003E0" w14:textId="77777777" w:rsidR="00570D8D" w:rsidRDefault="00570D8D">
      <w:pPr>
        <w:pBdr>
          <w:top w:val="nil"/>
          <w:left w:val="nil"/>
          <w:bottom w:val="nil"/>
          <w:right w:val="nil"/>
          <w:between w:val="nil"/>
        </w:pBdr>
        <w:jc w:val="both"/>
        <w:rPr>
          <w:rFonts w:ascii="Arial" w:eastAsia="Arial" w:hAnsi="Arial" w:cs="Arial"/>
          <w:sz w:val="24"/>
          <w:szCs w:val="24"/>
        </w:rPr>
      </w:pPr>
      <w:bookmarkStart w:id="61" w:name="_1ksv4uv" w:colFirst="0" w:colLast="0"/>
      <w:bookmarkEnd w:id="61"/>
    </w:p>
    <w:p w14:paraId="000003E1" w14:textId="77777777" w:rsidR="00570D8D" w:rsidRDefault="00570D8D">
      <w:pPr>
        <w:pBdr>
          <w:top w:val="nil"/>
          <w:left w:val="nil"/>
          <w:bottom w:val="nil"/>
          <w:right w:val="nil"/>
          <w:between w:val="nil"/>
        </w:pBdr>
        <w:jc w:val="both"/>
        <w:rPr>
          <w:rFonts w:ascii="Arial" w:eastAsia="Arial" w:hAnsi="Arial" w:cs="Arial"/>
          <w:sz w:val="24"/>
          <w:szCs w:val="24"/>
        </w:rPr>
      </w:pPr>
      <w:bookmarkStart w:id="62" w:name="_a19hj7bgdqb6" w:colFirst="0" w:colLast="0"/>
      <w:bookmarkEnd w:id="62"/>
    </w:p>
    <w:p w14:paraId="000003E2" w14:textId="77777777" w:rsidR="00570D8D" w:rsidRDefault="00B85ECE">
      <w:pPr>
        <w:pBdr>
          <w:top w:val="nil"/>
          <w:left w:val="nil"/>
          <w:bottom w:val="single" w:sz="4" w:space="1" w:color="7030A0"/>
          <w:right w:val="nil"/>
          <w:between w:val="nil"/>
        </w:pBdr>
        <w:jc w:val="both"/>
        <w:rPr>
          <w:rFonts w:ascii="Arial" w:eastAsia="Arial" w:hAnsi="Arial" w:cs="Arial"/>
          <w:b/>
          <w:color w:val="5F497A"/>
          <w:sz w:val="36"/>
          <w:szCs w:val="36"/>
        </w:rPr>
      </w:pPr>
      <w:r>
        <w:br w:type="page"/>
      </w:r>
    </w:p>
    <w:p w14:paraId="000003E3" w14:textId="77777777" w:rsidR="00570D8D" w:rsidRDefault="00B85ECE">
      <w:pPr>
        <w:pStyle w:val="Heading1"/>
      </w:pPr>
      <w:bookmarkStart w:id="63" w:name="_Toc129337459"/>
      <w:r>
        <w:lastRenderedPageBreak/>
        <w:t>Complaints</w:t>
      </w:r>
      <w:bookmarkEnd w:id="63"/>
      <w:r>
        <w:t xml:space="preserve"> </w:t>
      </w:r>
    </w:p>
    <w:p w14:paraId="000003E4"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E5" w14:textId="6969963D"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Similarly</w:t>
      </w:r>
      <w:r w:rsidR="005D7068">
        <w:rPr>
          <w:rFonts w:ascii="Arial" w:eastAsia="Arial" w:hAnsi="Arial" w:cs="Arial"/>
          <w:color w:val="000000"/>
          <w:sz w:val="24"/>
          <w:szCs w:val="24"/>
        </w:rPr>
        <w:t>,</w:t>
      </w:r>
      <w:r>
        <w:rPr>
          <w:rFonts w:ascii="Arial" w:eastAsia="Arial" w:hAnsi="Arial" w:cs="Arial"/>
          <w:color w:val="000000"/>
          <w:sz w:val="24"/>
          <w:szCs w:val="24"/>
        </w:rPr>
        <w:t xml:space="preserve"> to the stance adopted above, the DfE’s statutory guidance requires that governing bodies ensure that the school’s policy is crystal clear.  It needs to set out how complaints concerning the support provided to pupils with medical conditions may be made and how they will be handled.</w:t>
      </w:r>
    </w:p>
    <w:p w14:paraId="000003E6"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E7" w14:textId="77777777" w:rsidR="00570D8D" w:rsidRDefault="00B85EC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Should parents or pupils be dissatisfied with the support provided they should discuss their concerns directly with the school.  If, for whatever reason, this does not resolve the issue, they may make a formal complaint via the school’s existing complaints procedure.   </w:t>
      </w:r>
    </w:p>
    <w:p w14:paraId="000003E8" w14:textId="77777777" w:rsidR="00570D8D" w:rsidRDefault="00570D8D">
      <w:pPr>
        <w:pBdr>
          <w:top w:val="nil"/>
          <w:left w:val="nil"/>
          <w:bottom w:val="nil"/>
          <w:right w:val="nil"/>
          <w:between w:val="nil"/>
        </w:pBdr>
        <w:jc w:val="both"/>
        <w:rPr>
          <w:rFonts w:ascii="Arial" w:eastAsia="Arial" w:hAnsi="Arial" w:cs="Arial"/>
          <w:color w:val="000000"/>
          <w:sz w:val="24"/>
          <w:szCs w:val="24"/>
        </w:rPr>
      </w:pPr>
    </w:p>
    <w:p w14:paraId="000003EB" w14:textId="5EC62040" w:rsidR="00570D8D" w:rsidRDefault="002A371C">
      <w:pPr>
        <w:pBdr>
          <w:top w:val="nil"/>
          <w:left w:val="nil"/>
          <w:bottom w:val="nil"/>
          <w:right w:val="nil"/>
          <w:between w:val="nil"/>
        </w:pBdr>
        <w:jc w:val="both"/>
        <w:rPr>
          <w:rFonts w:ascii="Arial" w:eastAsia="Arial" w:hAnsi="Arial" w:cs="Arial"/>
          <w:b/>
          <w:i/>
          <w:color w:val="548DD4"/>
          <w:sz w:val="24"/>
          <w:szCs w:val="24"/>
        </w:rPr>
      </w:pPr>
      <w:r>
        <w:rPr>
          <w:rFonts w:ascii="Arial" w:eastAsia="Arial" w:hAnsi="Arial" w:cs="Arial"/>
          <w:b/>
          <w:i/>
          <w:color w:val="548DD4"/>
          <w:sz w:val="24"/>
          <w:szCs w:val="24"/>
        </w:rPr>
        <w:t xml:space="preserve">Please see link below </w:t>
      </w:r>
      <w:r w:rsidR="00535E2B">
        <w:rPr>
          <w:rFonts w:ascii="Arial" w:eastAsia="Arial" w:hAnsi="Arial" w:cs="Arial"/>
          <w:b/>
          <w:i/>
          <w:color w:val="548DD4"/>
          <w:sz w:val="24"/>
          <w:szCs w:val="24"/>
        </w:rPr>
        <w:t>for</w:t>
      </w:r>
      <w:r w:rsidR="00CA5543">
        <w:rPr>
          <w:rFonts w:ascii="Arial" w:eastAsia="Arial" w:hAnsi="Arial" w:cs="Arial"/>
          <w:b/>
          <w:i/>
          <w:color w:val="548DD4"/>
          <w:sz w:val="24"/>
          <w:szCs w:val="24"/>
        </w:rPr>
        <w:t xml:space="preserve"> </w:t>
      </w:r>
      <w:r w:rsidR="00392964">
        <w:rPr>
          <w:rFonts w:ascii="Arial" w:eastAsia="Arial" w:hAnsi="Arial" w:cs="Arial"/>
          <w:b/>
          <w:i/>
          <w:color w:val="548DD4"/>
          <w:sz w:val="24"/>
          <w:szCs w:val="24"/>
        </w:rPr>
        <w:t>BELLINGHAM</w:t>
      </w:r>
    </w:p>
    <w:bookmarkStart w:id="64" w:name="_cndd7q503gmr" w:colFirst="0" w:colLast="0"/>
    <w:bookmarkEnd w:id="64"/>
    <w:p w14:paraId="000003EC" w14:textId="209F4030" w:rsidR="00570D8D" w:rsidRDefault="00395BBE">
      <w:pPr>
        <w:pStyle w:val="Heading1"/>
      </w:pPr>
      <w:r>
        <w:fldChar w:fldCharType="begin"/>
      </w:r>
      <w:r>
        <w:instrText xml:space="preserve"> HYPERLINK "https://460-northumberland.eschools.co.uk/cms_manage/edit_page/198445" </w:instrText>
      </w:r>
      <w:r>
        <w:fldChar w:fldCharType="separate"/>
      </w:r>
      <w:r w:rsidRPr="00395BBE">
        <w:rPr>
          <w:rStyle w:val="Hyperlink"/>
        </w:rPr>
        <w:t>Complaints Policy</w:t>
      </w:r>
      <w:r>
        <w:fldChar w:fldCharType="end"/>
      </w:r>
      <w:r w:rsidR="00B85ECE">
        <w:br w:type="page"/>
      </w:r>
    </w:p>
    <w:p w14:paraId="000003ED" w14:textId="77777777" w:rsidR="00570D8D" w:rsidRDefault="00B85ECE">
      <w:pPr>
        <w:pStyle w:val="Heading1"/>
      </w:pPr>
      <w:bookmarkStart w:id="65" w:name="_Toc129337460"/>
      <w:r>
        <w:lastRenderedPageBreak/>
        <w:t>Appendices</w:t>
      </w:r>
      <w:bookmarkEnd w:id="65"/>
    </w:p>
    <w:p w14:paraId="000003EE" w14:textId="77777777" w:rsidR="00570D8D" w:rsidRDefault="00570D8D">
      <w:pPr>
        <w:pBdr>
          <w:top w:val="nil"/>
          <w:left w:val="nil"/>
          <w:bottom w:val="nil"/>
          <w:right w:val="nil"/>
          <w:between w:val="nil"/>
        </w:pBdr>
        <w:jc w:val="both"/>
        <w:rPr>
          <w:rFonts w:ascii="Arial" w:eastAsia="Arial" w:hAnsi="Arial" w:cs="Arial"/>
          <w:b/>
          <w:i/>
          <w:color w:val="548DD4"/>
          <w:sz w:val="24"/>
          <w:szCs w:val="24"/>
        </w:rPr>
      </w:pPr>
    </w:p>
    <w:p w14:paraId="000003EF" w14:textId="77777777" w:rsidR="00570D8D" w:rsidRDefault="00570D8D">
      <w:pPr>
        <w:pBdr>
          <w:top w:val="nil"/>
          <w:left w:val="nil"/>
          <w:bottom w:val="nil"/>
          <w:right w:val="nil"/>
          <w:between w:val="nil"/>
        </w:pBdr>
        <w:jc w:val="both"/>
        <w:rPr>
          <w:rFonts w:ascii="Arial" w:eastAsia="Arial" w:hAnsi="Arial" w:cs="Arial"/>
          <w:b/>
          <w:i/>
          <w:color w:val="548DD4"/>
          <w:sz w:val="24"/>
          <w:szCs w:val="24"/>
        </w:rPr>
      </w:pPr>
    </w:p>
    <w:p w14:paraId="000003F0" w14:textId="77777777" w:rsidR="00570D8D" w:rsidRDefault="00570D8D">
      <w:pPr>
        <w:jc w:val="both"/>
        <w:rPr>
          <w:rFonts w:ascii="Arial" w:eastAsia="Arial" w:hAnsi="Arial" w:cs="Arial"/>
          <w:sz w:val="24"/>
          <w:szCs w:val="24"/>
        </w:rPr>
      </w:pPr>
      <w:bookmarkStart w:id="66" w:name="_23ckvvd" w:colFirst="0" w:colLast="0"/>
      <w:bookmarkEnd w:id="66"/>
    </w:p>
    <w:bookmarkStart w:id="67" w:name="_ejywt2t7cqb3"/>
    <w:bookmarkEnd w:id="67"/>
    <w:p w14:paraId="000003F1" w14:textId="32EE2588" w:rsidR="00570D8D" w:rsidRDefault="00B85ECE">
      <w:pPr>
        <w:jc w:val="both"/>
        <w:rPr>
          <w:rFonts w:ascii="Arial" w:eastAsia="Arial" w:hAnsi="Arial" w:cs="Arial"/>
          <w:sz w:val="24"/>
          <w:szCs w:val="24"/>
        </w:rPr>
      </w:pPr>
      <w:r>
        <w:fldChar w:fldCharType="begin"/>
      </w:r>
      <w:r>
        <w:instrText xml:space="preserve"> HYPERLINK "https://northumberland365.sharepoint.com/:w:/s/StaffPortal/Ec_mlOrMQzJMutUzdDVKtjIBE26fAZ9EMuKnhVz41ouVeg?e=J9rEHN" \h </w:instrText>
      </w:r>
      <w:r>
        <w:fldChar w:fldCharType="separate"/>
      </w:r>
      <w:r w:rsidR="35FC438F" w:rsidRPr="35FC438F">
        <w:rPr>
          <w:rStyle w:val="Hyperlink"/>
          <w:rFonts w:ascii="Arial" w:eastAsia="Arial" w:hAnsi="Arial" w:cs="Arial"/>
          <w:sz w:val="24"/>
          <w:szCs w:val="24"/>
        </w:rPr>
        <w:t>Appendix 1 - Administration of Medication Pupils- Agreement between Parents and School</w:t>
      </w:r>
      <w:r>
        <w:rPr>
          <w:rStyle w:val="Hyperlink"/>
          <w:rFonts w:ascii="Arial" w:eastAsia="Arial" w:hAnsi="Arial" w:cs="Arial"/>
          <w:sz w:val="24"/>
          <w:szCs w:val="24"/>
        </w:rPr>
        <w:fldChar w:fldCharType="end"/>
      </w:r>
      <w:r w:rsidR="35FC438F" w:rsidRPr="35FC438F">
        <w:rPr>
          <w:rFonts w:ascii="Arial" w:eastAsia="Arial" w:hAnsi="Arial" w:cs="Arial"/>
          <w:sz w:val="24"/>
          <w:szCs w:val="24"/>
        </w:rPr>
        <w:t xml:space="preserve"> (parental consent form)</w:t>
      </w:r>
    </w:p>
    <w:p w14:paraId="000003F2" w14:textId="77777777" w:rsidR="00570D8D" w:rsidRDefault="00570D8D">
      <w:pPr>
        <w:jc w:val="both"/>
        <w:rPr>
          <w:rFonts w:ascii="Arial" w:eastAsia="Arial" w:hAnsi="Arial" w:cs="Arial"/>
          <w:sz w:val="24"/>
          <w:szCs w:val="24"/>
        </w:rPr>
      </w:pPr>
      <w:bookmarkStart w:id="68" w:name="_m8czyqn5hm7t" w:colFirst="0" w:colLast="0"/>
      <w:bookmarkEnd w:id="68"/>
    </w:p>
    <w:bookmarkStart w:id="69" w:name="_zejdlnsmq5kf" w:colFirst="0" w:colLast="0"/>
    <w:bookmarkEnd w:id="69"/>
    <w:p w14:paraId="000003F3" w14:textId="04C33E2F" w:rsidR="00570D8D" w:rsidRPr="001D4E73" w:rsidRDefault="00F23200">
      <w:pPr>
        <w:jc w:val="both"/>
        <w:rPr>
          <w:rStyle w:val="Hyperlink"/>
          <w:rFonts w:ascii="Arial" w:eastAsia="Arial" w:hAnsi="Arial" w:cs="Arial"/>
          <w:sz w:val="24"/>
          <w:szCs w:val="24"/>
        </w:rPr>
      </w:pPr>
      <w:r w:rsidRPr="001D4E73">
        <w:rPr>
          <w:rFonts w:ascii="Arial" w:eastAsia="Arial" w:hAnsi="Arial" w:cs="Arial"/>
          <w:sz w:val="24"/>
          <w:szCs w:val="24"/>
        </w:rPr>
        <w:fldChar w:fldCharType="begin"/>
      </w:r>
      <w:r w:rsidRPr="001D4E73">
        <w:rPr>
          <w:rFonts w:ascii="Arial" w:eastAsia="Arial" w:hAnsi="Arial" w:cs="Arial"/>
          <w:sz w:val="24"/>
          <w:szCs w:val="24"/>
        </w:rPr>
        <w:instrText xml:space="preserve"> HYPERLINK "https://northumberland365.sharepoint.com/:w:/s/StaffPortal/EdZHOLwhYwpLr4Ra-mvjEvsB3ir26vZV40MfTPx12ccT1A?e=whHnBK" </w:instrText>
      </w:r>
      <w:r w:rsidRPr="001D4E73">
        <w:rPr>
          <w:rFonts w:ascii="Arial" w:eastAsia="Arial" w:hAnsi="Arial" w:cs="Arial"/>
          <w:sz w:val="24"/>
          <w:szCs w:val="24"/>
        </w:rPr>
        <w:fldChar w:fldCharType="separate"/>
      </w:r>
      <w:r w:rsidR="35FC438F" w:rsidRPr="001D4E73">
        <w:rPr>
          <w:rStyle w:val="Hyperlink"/>
          <w:rFonts w:ascii="Arial" w:eastAsia="Arial" w:hAnsi="Arial" w:cs="Arial"/>
          <w:sz w:val="24"/>
          <w:szCs w:val="24"/>
        </w:rPr>
        <w:t xml:space="preserve">Appendix 2 - Parental Request for Child to Carry and Self-administer Medicine </w:t>
      </w:r>
    </w:p>
    <w:bookmarkStart w:id="70" w:name="_ocjtrv46uwpv" w:colFirst="0" w:colLast="0"/>
    <w:bookmarkEnd w:id="70"/>
    <w:p w14:paraId="000003F4" w14:textId="24F9F9C1" w:rsidR="00570D8D" w:rsidRDefault="00F23200">
      <w:pPr>
        <w:jc w:val="both"/>
        <w:rPr>
          <w:rFonts w:ascii="Arial" w:eastAsia="Arial" w:hAnsi="Arial" w:cs="Arial"/>
          <w:sz w:val="24"/>
          <w:szCs w:val="24"/>
        </w:rPr>
      </w:pPr>
      <w:r w:rsidRPr="001D4E73">
        <w:rPr>
          <w:rFonts w:ascii="Arial" w:eastAsia="Arial" w:hAnsi="Arial" w:cs="Arial"/>
          <w:sz w:val="24"/>
          <w:szCs w:val="24"/>
        </w:rPr>
        <w:fldChar w:fldCharType="end"/>
      </w:r>
    </w:p>
    <w:bookmarkStart w:id="71" w:name="_ydah12uq7gtg" w:colFirst="0" w:colLast="0"/>
    <w:bookmarkEnd w:id="71"/>
    <w:p w14:paraId="000003F5" w14:textId="7590B650" w:rsidR="00570D8D" w:rsidRDefault="00B85ECE">
      <w:pPr>
        <w:jc w:val="both"/>
        <w:rPr>
          <w:rFonts w:ascii="Arial" w:eastAsia="Arial" w:hAnsi="Arial" w:cs="Arial"/>
          <w:sz w:val="24"/>
          <w:szCs w:val="24"/>
        </w:rPr>
      </w:pPr>
      <w:r>
        <w:fldChar w:fldCharType="begin"/>
      </w:r>
      <w:r>
        <w:instrText xml:space="preserve"> HYPERLINK "https://northumberland365.sharepoint.com/:w:/s/StaffPortal/EW6kHAp_rNpNpUsmt_dB-oABtZKXXi4X_opOoqCrmIuazA?e=OeyOZ2" \h </w:instrText>
      </w:r>
      <w:r>
        <w:fldChar w:fldCharType="separate"/>
      </w:r>
      <w:r w:rsidR="35FC438F" w:rsidRPr="35FC438F">
        <w:rPr>
          <w:rStyle w:val="Hyperlink"/>
          <w:rFonts w:ascii="Arial" w:eastAsia="Arial" w:hAnsi="Arial" w:cs="Arial"/>
          <w:sz w:val="24"/>
          <w:szCs w:val="24"/>
        </w:rPr>
        <w:t>Appendix 3 - School Healthcare Plan for a Pupil with Medical Needs</w:t>
      </w:r>
      <w:r>
        <w:rPr>
          <w:rStyle w:val="Hyperlink"/>
          <w:rFonts w:ascii="Arial" w:eastAsia="Arial" w:hAnsi="Arial" w:cs="Arial"/>
          <w:sz w:val="24"/>
          <w:szCs w:val="24"/>
        </w:rPr>
        <w:fldChar w:fldCharType="end"/>
      </w:r>
    </w:p>
    <w:p w14:paraId="000003F6" w14:textId="77777777" w:rsidR="00570D8D" w:rsidRDefault="00570D8D">
      <w:pPr>
        <w:jc w:val="both"/>
        <w:rPr>
          <w:rFonts w:ascii="Arial" w:eastAsia="Arial" w:hAnsi="Arial" w:cs="Arial"/>
          <w:sz w:val="24"/>
          <w:szCs w:val="24"/>
        </w:rPr>
      </w:pPr>
      <w:bookmarkStart w:id="72" w:name="_gvhuppbsl6vx" w:colFirst="0" w:colLast="0"/>
      <w:bookmarkEnd w:id="72"/>
    </w:p>
    <w:bookmarkStart w:id="73" w:name="_3nxb13qcjxit" w:colFirst="0" w:colLast="0"/>
    <w:bookmarkEnd w:id="73"/>
    <w:p w14:paraId="000003F7" w14:textId="4DDAAA00" w:rsidR="00570D8D" w:rsidRDefault="00B85ECE">
      <w:pPr>
        <w:jc w:val="both"/>
        <w:rPr>
          <w:rFonts w:ascii="Arial" w:eastAsia="Arial" w:hAnsi="Arial" w:cs="Arial"/>
          <w:sz w:val="24"/>
          <w:szCs w:val="24"/>
        </w:rPr>
      </w:pPr>
      <w:r>
        <w:fldChar w:fldCharType="begin"/>
      </w:r>
      <w:r>
        <w:instrText xml:space="preserve"> HYPERLINK "https://northumberland365.sharepoint.com/:w:/s/StaffPortal/EfmsBhsPP0NFtTkOzJ_QQLYBMJ8JFxm6PlV4Y786fci5TA?e=WG8s72" \h </w:instrText>
      </w:r>
      <w:r>
        <w:fldChar w:fldCharType="separate"/>
      </w:r>
      <w:r w:rsidR="35FC438F" w:rsidRPr="35FC438F">
        <w:rPr>
          <w:rStyle w:val="Hyperlink"/>
          <w:rFonts w:ascii="Arial" w:eastAsia="Arial" w:hAnsi="Arial" w:cs="Arial"/>
          <w:sz w:val="24"/>
          <w:szCs w:val="24"/>
        </w:rPr>
        <w:t>Appendix 4 - Individual Staff Training Record – Administration of Medication</w:t>
      </w:r>
      <w:r>
        <w:rPr>
          <w:rStyle w:val="Hyperlink"/>
          <w:rFonts w:ascii="Arial" w:eastAsia="Arial" w:hAnsi="Arial" w:cs="Arial"/>
          <w:sz w:val="24"/>
          <w:szCs w:val="24"/>
        </w:rPr>
        <w:fldChar w:fldCharType="end"/>
      </w:r>
    </w:p>
    <w:p w14:paraId="000003F8" w14:textId="77777777" w:rsidR="00570D8D" w:rsidRDefault="00570D8D">
      <w:pPr>
        <w:jc w:val="both"/>
        <w:rPr>
          <w:rFonts w:ascii="Arial" w:eastAsia="Arial" w:hAnsi="Arial" w:cs="Arial"/>
          <w:sz w:val="24"/>
          <w:szCs w:val="24"/>
        </w:rPr>
      </w:pPr>
      <w:bookmarkStart w:id="74" w:name="_9mpl1d7a3zhn" w:colFirst="0" w:colLast="0"/>
      <w:bookmarkEnd w:id="74"/>
    </w:p>
    <w:bookmarkStart w:id="75" w:name="_beby01w5aa1t" w:colFirst="0" w:colLast="0"/>
    <w:bookmarkEnd w:id="75"/>
    <w:p w14:paraId="000003F9" w14:textId="01C63988" w:rsidR="00570D8D" w:rsidRDefault="00B85ECE">
      <w:pPr>
        <w:jc w:val="both"/>
        <w:rPr>
          <w:rFonts w:ascii="Arial" w:eastAsia="Arial" w:hAnsi="Arial" w:cs="Arial"/>
          <w:sz w:val="24"/>
          <w:szCs w:val="24"/>
        </w:rPr>
      </w:pPr>
      <w:r>
        <w:fldChar w:fldCharType="begin"/>
      </w:r>
      <w:r>
        <w:instrText xml:space="preserve"> HYPERLINK "https://northumberland365.sharepoint.com/:w:/s/StaffPortal/EbhBzcb0GlJInspn1qy135oBlqfbxbJef0zodxzaZvUg4A?e=V0zoQF" \h </w:instrText>
      </w:r>
      <w:r>
        <w:fldChar w:fldCharType="separate"/>
      </w:r>
      <w:r w:rsidR="35FC438F" w:rsidRPr="35FC438F">
        <w:rPr>
          <w:rStyle w:val="Hyperlink"/>
          <w:rFonts w:ascii="Arial" w:eastAsia="Arial" w:hAnsi="Arial" w:cs="Arial"/>
          <w:sz w:val="24"/>
          <w:szCs w:val="24"/>
        </w:rPr>
        <w:t>Appendix 5 - Record of Medication Administered in School</w:t>
      </w:r>
      <w:r>
        <w:rPr>
          <w:rStyle w:val="Hyperlink"/>
          <w:rFonts w:ascii="Arial" w:eastAsia="Arial" w:hAnsi="Arial" w:cs="Arial"/>
          <w:sz w:val="24"/>
          <w:szCs w:val="24"/>
        </w:rPr>
        <w:fldChar w:fldCharType="end"/>
      </w:r>
    </w:p>
    <w:p w14:paraId="000003FA" w14:textId="77777777" w:rsidR="00570D8D" w:rsidRDefault="00570D8D">
      <w:pPr>
        <w:jc w:val="both"/>
        <w:rPr>
          <w:rFonts w:ascii="Arial" w:eastAsia="Arial" w:hAnsi="Arial" w:cs="Arial"/>
          <w:sz w:val="24"/>
          <w:szCs w:val="24"/>
        </w:rPr>
      </w:pPr>
      <w:bookmarkStart w:id="76" w:name="_w4ngeemf4752" w:colFirst="0" w:colLast="0"/>
      <w:bookmarkEnd w:id="76"/>
    </w:p>
    <w:bookmarkStart w:id="77" w:name="_yykjvw4m58q4" w:colFirst="0" w:colLast="0"/>
    <w:bookmarkEnd w:id="77"/>
    <w:p w14:paraId="000003FB" w14:textId="00996D0A" w:rsidR="00570D8D" w:rsidRDefault="00B85ECE">
      <w:pPr>
        <w:jc w:val="both"/>
        <w:rPr>
          <w:rFonts w:ascii="Arial" w:eastAsia="Arial" w:hAnsi="Arial" w:cs="Arial"/>
          <w:sz w:val="24"/>
          <w:szCs w:val="24"/>
        </w:rPr>
      </w:pPr>
      <w:r>
        <w:fldChar w:fldCharType="begin"/>
      </w:r>
      <w:r>
        <w:instrText xml:space="preserve"> HYPERLINK "https://northumberland365.sharepoint.com/:w:/s/StaffPortal/ESHsQ3FN2Q1FkeKjyDBCCZIBxA5z_lsmVHTy4cpvZLuFHA?e=6wwBLR" \h </w:instrText>
      </w:r>
      <w:r>
        <w:fldChar w:fldCharType="separate"/>
      </w:r>
      <w:r w:rsidR="35FC438F" w:rsidRPr="35FC438F">
        <w:rPr>
          <w:rStyle w:val="Hyperlink"/>
          <w:rFonts w:ascii="Arial" w:eastAsia="Arial" w:hAnsi="Arial" w:cs="Arial"/>
          <w:sz w:val="24"/>
          <w:szCs w:val="24"/>
        </w:rPr>
        <w:t>Appendix 6 - Parental Consent: Use of Emergency Salbutamol Inhaler</w:t>
      </w:r>
      <w:r>
        <w:rPr>
          <w:rStyle w:val="Hyperlink"/>
          <w:rFonts w:ascii="Arial" w:eastAsia="Arial" w:hAnsi="Arial" w:cs="Arial"/>
          <w:sz w:val="24"/>
          <w:szCs w:val="24"/>
        </w:rPr>
        <w:fldChar w:fldCharType="end"/>
      </w:r>
    </w:p>
    <w:p w14:paraId="000003FC" w14:textId="77777777" w:rsidR="00570D8D" w:rsidRDefault="00570D8D">
      <w:pPr>
        <w:jc w:val="both"/>
        <w:rPr>
          <w:rFonts w:ascii="Arial" w:eastAsia="Arial" w:hAnsi="Arial" w:cs="Arial"/>
          <w:sz w:val="24"/>
          <w:szCs w:val="24"/>
        </w:rPr>
      </w:pPr>
      <w:bookmarkStart w:id="78" w:name="_mmr09fmnciva" w:colFirst="0" w:colLast="0"/>
      <w:bookmarkEnd w:id="78"/>
    </w:p>
    <w:bookmarkStart w:id="79" w:name="_1arobww4t9ak" w:colFirst="0" w:colLast="0"/>
    <w:bookmarkEnd w:id="79"/>
    <w:p w14:paraId="000003FD" w14:textId="6090B556" w:rsidR="00570D8D" w:rsidRDefault="00B85ECE">
      <w:pPr>
        <w:jc w:val="both"/>
        <w:rPr>
          <w:rFonts w:ascii="Arial" w:eastAsia="Arial" w:hAnsi="Arial" w:cs="Arial"/>
          <w:sz w:val="24"/>
          <w:szCs w:val="24"/>
        </w:rPr>
      </w:pPr>
      <w:r>
        <w:fldChar w:fldCharType="begin"/>
      </w:r>
      <w:r>
        <w:instrText xml:space="preserve"> HYPERLINK "https://northumberland365.sharepoint.com/:w:/s/StaffPortal/EYNOtd5ij1BJglPcPXBr5v0BWRSP5LcYjCTrKMd0gbXMNw?e=d12DOK" \h </w:instrText>
      </w:r>
      <w:r>
        <w:fldChar w:fldCharType="separate"/>
      </w:r>
      <w:r w:rsidR="35FC438F" w:rsidRPr="35FC438F">
        <w:rPr>
          <w:rStyle w:val="Hyperlink"/>
          <w:rFonts w:ascii="Arial" w:eastAsia="Arial" w:hAnsi="Arial" w:cs="Arial"/>
          <w:sz w:val="24"/>
          <w:szCs w:val="24"/>
        </w:rPr>
        <w:t>Appendix 7 - Specimen letter to inform parents that the emergency salbutamol inhaler was used</w:t>
      </w:r>
      <w:r>
        <w:rPr>
          <w:rStyle w:val="Hyperlink"/>
          <w:rFonts w:ascii="Arial" w:eastAsia="Arial" w:hAnsi="Arial" w:cs="Arial"/>
          <w:sz w:val="24"/>
          <w:szCs w:val="24"/>
        </w:rPr>
        <w:fldChar w:fldCharType="end"/>
      </w:r>
    </w:p>
    <w:p w14:paraId="000003FE" w14:textId="77777777" w:rsidR="00570D8D" w:rsidRDefault="00570D8D">
      <w:pPr>
        <w:jc w:val="both"/>
        <w:rPr>
          <w:rFonts w:ascii="Arial" w:eastAsia="Arial" w:hAnsi="Arial" w:cs="Arial"/>
          <w:sz w:val="24"/>
          <w:szCs w:val="24"/>
        </w:rPr>
      </w:pPr>
      <w:bookmarkStart w:id="80" w:name="_brd6lyjk9fx0" w:colFirst="0" w:colLast="0"/>
      <w:bookmarkEnd w:id="80"/>
    </w:p>
    <w:bookmarkStart w:id="81" w:name="_3bdcub8jjwew" w:colFirst="0" w:colLast="0"/>
    <w:bookmarkEnd w:id="81"/>
    <w:p w14:paraId="000003FF" w14:textId="1B97D3C8" w:rsidR="00570D8D" w:rsidRDefault="00B85ECE">
      <w:pPr>
        <w:jc w:val="both"/>
        <w:rPr>
          <w:rFonts w:ascii="Arial" w:eastAsia="Arial" w:hAnsi="Arial" w:cs="Arial"/>
          <w:sz w:val="24"/>
          <w:szCs w:val="24"/>
        </w:rPr>
      </w:pPr>
      <w:r>
        <w:fldChar w:fldCharType="begin"/>
      </w:r>
      <w:r>
        <w:instrText xml:space="preserve"> HYPERLINK "https://northumberland365.sharepoint.com/:w:/s/StaffPortal/EV5H0jrxwe1LhqJNGCwtRUsB-ZOIuLC0LX1SxAwHYRoRNg?e=Bxz2fh" \h </w:instrText>
      </w:r>
      <w:r>
        <w:fldChar w:fldCharType="separate"/>
      </w:r>
      <w:r w:rsidR="35FC438F" w:rsidRPr="35FC438F">
        <w:rPr>
          <w:rStyle w:val="Hyperlink"/>
          <w:rFonts w:ascii="Arial" w:eastAsia="Arial" w:hAnsi="Arial" w:cs="Arial"/>
          <w:sz w:val="24"/>
          <w:szCs w:val="24"/>
        </w:rPr>
        <w:t>Appendix 8 - Emergency Action in the Event of an Asthma Attack</w:t>
      </w:r>
      <w:r>
        <w:rPr>
          <w:rStyle w:val="Hyperlink"/>
          <w:rFonts w:ascii="Arial" w:eastAsia="Arial" w:hAnsi="Arial" w:cs="Arial"/>
          <w:sz w:val="24"/>
          <w:szCs w:val="24"/>
        </w:rPr>
        <w:fldChar w:fldCharType="end"/>
      </w:r>
      <w:r w:rsidR="35FC438F">
        <w:rPr>
          <w:rFonts w:ascii="Arial" w:eastAsia="Arial" w:hAnsi="Arial" w:cs="Arial"/>
          <w:color w:val="1155CC"/>
          <w:sz w:val="24"/>
          <w:szCs w:val="24"/>
          <w:u w:val="single"/>
        </w:rPr>
        <w:t xml:space="preserve"> </w:t>
      </w:r>
    </w:p>
    <w:p w14:paraId="00000400" w14:textId="77777777" w:rsidR="00570D8D" w:rsidRDefault="00570D8D">
      <w:pPr>
        <w:jc w:val="both"/>
        <w:rPr>
          <w:rFonts w:ascii="Arial" w:eastAsia="Arial" w:hAnsi="Arial" w:cs="Arial"/>
          <w:sz w:val="24"/>
          <w:szCs w:val="24"/>
        </w:rPr>
      </w:pPr>
      <w:bookmarkStart w:id="82" w:name="_w0974fgjmck0" w:colFirst="0" w:colLast="0"/>
      <w:bookmarkEnd w:id="82"/>
    </w:p>
    <w:bookmarkStart w:id="83" w:name="_70yam0yyy5av" w:colFirst="0" w:colLast="0"/>
    <w:bookmarkEnd w:id="83"/>
    <w:p w14:paraId="00000401" w14:textId="51FAB462" w:rsidR="00570D8D" w:rsidRDefault="00B85ECE">
      <w:pPr>
        <w:jc w:val="both"/>
        <w:rPr>
          <w:rFonts w:ascii="Arial" w:eastAsia="Arial" w:hAnsi="Arial" w:cs="Arial"/>
          <w:sz w:val="24"/>
          <w:szCs w:val="24"/>
        </w:rPr>
      </w:pPr>
      <w:r>
        <w:fldChar w:fldCharType="begin"/>
      </w:r>
      <w:r>
        <w:instrText xml:space="preserve"> HYPERLINK "https://northumberland365.sharepoint.com/:w:/s/StaffPortal/EdyyaVY2OlpPuwSDBPWKjisBlQhMLO7U8Lcn8yELSyLtag?e=HV2CQG" \h </w:instrText>
      </w:r>
      <w:r>
        <w:fldChar w:fldCharType="separate"/>
      </w:r>
      <w:r w:rsidR="35FC438F" w:rsidRPr="35FC438F">
        <w:rPr>
          <w:rStyle w:val="Hyperlink"/>
          <w:rFonts w:ascii="Arial" w:eastAsia="Arial" w:hAnsi="Arial" w:cs="Arial"/>
          <w:sz w:val="24"/>
          <w:szCs w:val="24"/>
        </w:rPr>
        <w:t>Appendix 9 - Emergency Action:  Allergic Reaction/Anaphylaxis</w:t>
      </w:r>
      <w:r>
        <w:rPr>
          <w:rStyle w:val="Hyperlink"/>
          <w:rFonts w:ascii="Arial" w:eastAsia="Arial" w:hAnsi="Arial" w:cs="Arial"/>
          <w:sz w:val="24"/>
          <w:szCs w:val="24"/>
        </w:rPr>
        <w:fldChar w:fldCharType="end"/>
      </w:r>
    </w:p>
    <w:p w14:paraId="00000402" w14:textId="77777777" w:rsidR="00570D8D" w:rsidRDefault="00570D8D">
      <w:pPr>
        <w:jc w:val="both"/>
        <w:rPr>
          <w:rFonts w:ascii="Arial" w:eastAsia="Arial" w:hAnsi="Arial" w:cs="Arial"/>
          <w:sz w:val="24"/>
          <w:szCs w:val="24"/>
        </w:rPr>
      </w:pPr>
      <w:bookmarkStart w:id="84" w:name="_l6na644zn0rj" w:colFirst="0" w:colLast="0"/>
      <w:bookmarkEnd w:id="84"/>
    </w:p>
    <w:bookmarkStart w:id="85" w:name="_xze48mpy6lwc" w:colFirst="0" w:colLast="0"/>
    <w:bookmarkEnd w:id="85"/>
    <w:p w14:paraId="00000403" w14:textId="62BE13A3" w:rsidR="00570D8D" w:rsidRDefault="00B85ECE">
      <w:pPr>
        <w:jc w:val="both"/>
        <w:rPr>
          <w:rFonts w:ascii="Arial" w:eastAsia="Arial" w:hAnsi="Arial" w:cs="Arial"/>
          <w:sz w:val="24"/>
          <w:szCs w:val="24"/>
        </w:rPr>
      </w:pPr>
      <w:r>
        <w:fldChar w:fldCharType="begin"/>
      </w:r>
      <w:r>
        <w:instrText xml:space="preserve"> HYPERLINK "https://northumberland365.sharepoint.com/:w:/s/StaffPortal/EVMs_Jn-PPhMhL0qp-RufCMBrg2QH_68li-YQpz1UaGEjw?e=Pv7D5B" \h </w:instrText>
      </w:r>
      <w:r>
        <w:fldChar w:fldCharType="separate"/>
      </w:r>
      <w:r w:rsidR="35FC438F" w:rsidRPr="35FC438F">
        <w:rPr>
          <w:rStyle w:val="Hyperlink"/>
          <w:rFonts w:ascii="Arial" w:eastAsia="Arial" w:hAnsi="Arial" w:cs="Arial"/>
          <w:sz w:val="24"/>
          <w:szCs w:val="24"/>
        </w:rPr>
        <w:t>Appendix 10 - Emergency Action: Epilepsy - First Aid for all Seizures</w:t>
      </w:r>
      <w:r>
        <w:rPr>
          <w:rStyle w:val="Hyperlink"/>
          <w:rFonts w:ascii="Arial" w:eastAsia="Arial" w:hAnsi="Arial" w:cs="Arial"/>
          <w:sz w:val="24"/>
          <w:szCs w:val="24"/>
        </w:rPr>
        <w:fldChar w:fldCharType="end"/>
      </w:r>
      <w:r w:rsidR="35FC438F">
        <w:rPr>
          <w:rFonts w:ascii="Arial" w:eastAsia="Arial" w:hAnsi="Arial" w:cs="Arial"/>
          <w:color w:val="1155CC"/>
          <w:sz w:val="24"/>
          <w:szCs w:val="24"/>
          <w:u w:val="single"/>
        </w:rPr>
        <w:t xml:space="preserve"> </w:t>
      </w:r>
    </w:p>
    <w:p w14:paraId="00000404" w14:textId="77777777" w:rsidR="00570D8D" w:rsidRDefault="00570D8D">
      <w:pPr>
        <w:jc w:val="both"/>
        <w:rPr>
          <w:rFonts w:ascii="Arial" w:eastAsia="Arial" w:hAnsi="Arial" w:cs="Arial"/>
          <w:sz w:val="24"/>
          <w:szCs w:val="24"/>
        </w:rPr>
      </w:pPr>
      <w:bookmarkStart w:id="86" w:name="_lnju6jcjq19w" w:colFirst="0" w:colLast="0"/>
      <w:bookmarkEnd w:id="86"/>
    </w:p>
    <w:bookmarkStart w:id="87" w:name="_4gjpt6c9xi7" w:colFirst="0" w:colLast="0"/>
    <w:bookmarkEnd w:id="87"/>
    <w:p w14:paraId="00000405" w14:textId="212E82B1" w:rsidR="00570D8D" w:rsidRDefault="00B85ECE">
      <w:pPr>
        <w:jc w:val="both"/>
        <w:rPr>
          <w:rFonts w:ascii="Arial" w:eastAsia="Arial" w:hAnsi="Arial" w:cs="Arial"/>
          <w:sz w:val="24"/>
          <w:szCs w:val="24"/>
        </w:rPr>
      </w:pPr>
      <w:r>
        <w:fldChar w:fldCharType="begin"/>
      </w:r>
      <w:r>
        <w:instrText xml:space="preserve"> HYPERLINK "https://northumberland365.sharepoint.com/:w:/s/StaffPortal/EXgTN6o02zVFm-bA5zBal38BN1xOxLAY6XQHIKSCbR51NA?e=rNgXo4" \h </w:instrText>
      </w:r>
      <w:r>
        <w:fldChar w:fldCharType="separate"/>
      </w:r>
      <w:r w:rsidR="35FC438F" w:rsidRPr="35FC438F">
        <w:rPr>
          <w:rStyle w:val="Hyperlink"/>
          <w:rFonts w:ascii="Arial" w:eastAsia="Arial" w:hAnsi="Arial" w:cs="Arial"/>
          <w:sz w:val="24"/>
          <w:szCs w:val="24"/>
        </w:rPr>
        <w:t>Appendix 11 - Emergency Action: First Aid for Children Known to Have Epilepsy and Prescribed Rectal Diazepam</w:t>
      </w:r>
      <w:r>
        <w:rPr>
          <w:rStyle w:val="Hyperlink"/>
          <w:rFonts w:ascii="Arial" w:eastAsia="Arial" w:hAnsi="Arial" w:cs="Arial"/>
          <w:sz w:val="24"/>
          <w:szCs w:val="24"/>
        </w:rPr>
        <w:fldChar w:fldCharType="end"/>
      </w:r>
    </w:p>
    <w:p w14:paraId="00000406" w14:textId="77777777" w:rsidR="00570D8D" w:rsidRDefault="00570D8D">
      <w:pPr>
        <w:jc w:val="both"/>
        <w:rPr>
          <w:rFonts w:ascii="Arial" w:eastAsia="Arial" w:hAnsi="Arial" w:cs="Arial"/>
          <w:sz w:val="24"/>
          <w:szCs w:val="24"/>
        </w:rPr>
      </w:pPr>
      <w:bookmarkStart w:id="88" w:name="_e42pgi5rajtq" w:colFirst="0" w:colLast="0"/>
      <w:bookmarkEnd w:id="88"/>
    </w:p>
    <w:bookmarkStart w:id="89" w:name="_a4b5lzdlqi55" w:colFirst="0" w:colLast="0"/>
    <w:bookmarkEnd w:id="89"/>
    <w:p w14:paraId="00000407" w14:textId="1A4507B2" w:rsidR="00570D8D" w:rsidRDefault="00B85ECE">
      <w:pPr>
        <w:jc w:val="both"/>
        <w:rPr>
          <w:rFonts w:ascii="Arial" w:eastAsia="Arial" w:hAnsi="Arial" w:cs="Arial"/>
          <w:sz w:val="24"/>
          <w:szCs w:val="24"/>
        </w:rPr>
      </w:pPr>
      <w:r>
        <w:fldChar w:fldCharType="begin"/>
      </w:r>
      <w:r>
        <w:instrText xml:space="preserve"> HYPERLINK "https://northumberland365.sharepoint.com/:w:/s/StaffPortal/EVDaVpvhQxBHlQ5ZTS5bJ9gB-MmlaxDYpz2BVVAgIV-r6g?e=CkeYAs" \h </w:instrText>
      </w:r>
      <w:r>
        <w:fldChar w:fldCharType="separate"/>
      </w:r>
      <w:r w:rsidR="35FC438F" w:rsidRPr="35FC438F">
        <w:rPr>
          <w:rStyle w:val="Hyperlink"/>
          <w:rFonts w:ascii="Arial" w:eastAsia="Arial" w:hAnsi="Arial" w:cs="Arial"/>
          <w:sz w:val="24"/>
          <w:szCs w:val="24"/>
        </w:rPr>
        <w:t>Appendix 12 - Individual Care Plan for the Administration of Rectal Diazepam</w:t>
      </w:r>
      <w:r>
        <w:rPr>
          <w:rStyle w:val="Hyperlink"/>
          <w:rFonts w:ascii="Arial" w:eastAsia="Arial" w:hAnsi="Arial" w:cs="Arial"/>
          <w:sz w:val="24"/>
          <w:szCs w:val="24"/>
        </w:rPr>
        <w:fldChar w:fldCharType="end"/>
      </w:r>
      <w:r w:rsidR="35FC438F">
        <w:rPr>
          <w:rFonts w:ascii="Arial" w:eastAsia="Arial" w:hAnsi="Arial" w:cs="Arial"/>
          <w:color w:val="1155CC"/>
          <w:sz w:val="24"/>
          <w:szCs w:val="24"/>
          <w:u w:val="single"/>
        </w:rPr>
        <w:t xml:space="preserve">  </w:t>
      </w:r>
    </w:p>
    <w:p w14:paraId="00000408" w14:textId="77777777" w:rsidR="00570D8D" w:rsidRDefault="00570D8D">
      <w:pPr>
        <w:jc w:val="both"/>
        <w:rPr>
          <w:rFonts w:ascii="Arial" w:eastAsia="Arial" w:hAnsi="Arial" w:cs="Arial"/>
          <w:sz w:val="24"/>
          <w:szCs w:val="24"/>
        </w:rPr>
      </w:pPr>
      <w:bookmarkStart w:id="90" w:name="_izjpkrjyt8zr" w:colFirst="0" w:colLast="0"/>
      <w:bookmarkEnd w:id="90"/>
    </w:p>
    <w:bookmarkStart w:id="91" w:name="_7t9egriv9sdi" w:colFirst="0" w:colLast="0"/>
    <w:bookmarkEnd w:id="91"/>
    <w:p w14:paraId="00000409" w14:textId="5D0AFBAE" w:rsidR="00570D8D" w:rsidRDefault="00B85ECE">
      <w:pPr>
        <w:jc w:val="both"/>
        <w:rPr>
          <w:rFonts w:ascii="Arial" w:eastAsia="Arial" w:hAnsi="Arial" w:cs="Arial"/>
          <w:sz w:val="24"/>
          <w:szCs w:val="24"/>
        </w:rPr>
      </w:pPr>
      <w:r>
        <w:fldChar w:fldCharType="begin"/>
      </w:r>
      <w:r>
        <w:instrText xml:space="preserve"> HYPERLINK "https://northumberland365.sharepoint.com/:w:/s/StaffPortal/ERfjC7Xh4ohDnLvPAwaDj6sBxYYheQbM5D07ge4SS0ZHZQ?e=fMGz9D" \h </w:instrText>
      </w:r>
      <w:r>
        <w:fldChar w:fldCharType="separate"/>
      </w:r>
      <w:r w:rsidR="35FC438F" w:rsidRPr="35FC438F">
        <w:rPr>
          <w:rStyle w:val="Hyperlink"/>
          <w:rFonts w:ascii="Arial" w:eastAsia="Arial" w:hAnsi="Arial" w:cs="Arial"/>
          <w:sz w:val="24"/>
          <w:szCs w:val="24"/>
        </w:rPr>
        <w:t>Appendix 13 - Record of Use of Rectal Diazepam</w:t>
      </w:r>
      <w:r>
        <w:rPr>
          <w:rStyle w:val="Hyperlink"/>
          <w:rFonts w:ascii="Arial" w:eastAsia="Arial" w:hAnsi="Arial" w:cs="Arial"/>
          <w:sz w:val="24"/>
          <w:szCs w:val="24"/>
        </w:rPr>
        <w:fldChar w:fldCharType="end"/>
      </w:r>
    </w:p>
    <w:p w14:paraId="0000040A" w14:textId="77777777" w:rsidR="00570D8D" w:rsidRDefault="00570D8D">
      <w:pPr>
        <w:jc w:val="both"/>
        <w:rPr>
          <w:rFonts w:ascii="Arial" w:eastAsia="Arial" w:hAnsi="Arial" w:cs="Arial"/>
          <w:sz w:val="24"/>
          <w:szCs w:val="24"/>
        </w:rPr>
      </w:pPr>
      <w:bookmarkStart w:id="92" w:name="_vdfm7nkbq3zi" w:colFirst="0" w:colLast="0"/>
      <w:bookmarkEnd w:id="92"/>
    </w:p>
    <w:bookmarkStart w:id="93" w:name="_o7esl0fv3v7s" w:colFirst="0" w:colLast="0"/>
    <w:bookmarkEnd w:id="93"/>
    <w:p w14:paraId="0000040B" w14:textId="39C3C8D2" w:rsidR="00570D8D" w:rsidRDefault="00B85ECE">
      <w:pPr>
        <w:jc w:val="both"/>
        <w:rPr>
          <w:rFonts w:ascii="Arial" w:eastAsia="Arial" w:hAnsi="Arial" w:cs="Arial"/>
          <w:sz w:val="24"/>
          <w:szCs w:val="24"/>
        </w:rPr>
      </w:pPr>
      <w:r>
        <w:fldChar w:fldCharType="begin"/>
      </w:r>
      <w:r>
        <w:instrText xml:space="preserve"> HYPERLINK "https://northumberland365.sharepoint.com/:w:/s/StaffPortal/EQ9gkKdOyalNsdEOb0OuSkIBkm6-wLQzarzuF-BcdfLtxg?e=bXlXwu" \h </w:instrText>
      </w:r>
      <w:r>
        <w:fldChar w:fldCharType="separate"/>
      </w:r>
      <w:r w:rsidR="35FC438F" w:rsidRPr="35FC438F">
        <w:rPr>
          <w:rStyle w:val="Hyperlink"/>
          <w:rFonts w:ascii="Arial" w:eastAsia="Arial" w:hAnsi="Arial" w:cs="Arial"/>
          <w:sz w:val="24"/>
          <w:szCs w:val="24"/>
        </w:rPr>
        <w:t>Appendix 14 - Register of Children who have Allergies</w:t>
      </w:r>
      <w:r>
        <w:rPr>
          <w:rStyle w:val="Hyperlink"/>
          <w:rFonts w:ascii="Arial" w:eastAsia="Arial" w:hAnsi="Arial" w:cs="Arial"/>
          <w:sz w:val="24"/>
          <w:szCs w:val="24"/>
        </w:rPr>
        <w:fldChar w:fldCharType="end"/>
      </w:r>
      <w:r w:rsidR="35FC438F">
        <w:rPr>
          <w:rFonts w:ascii="Arial" w:eastAsia="Arial" w:hAnsi="Arial" w:cs="Arial"/>
          <w:color w:val="1155CC"/>
          <w:sz w:val="24"/>
          <w:szCs w:val="24"/>
          <w:u w:val="single"/>
        </w:rPr>
        <w:t xml:space="preserve"> </w:t>
      </w:r>
    </w:p>
    <w:p w14:paraId="0000040C" w14:textId="77777777" w:rsidR="00570D8D" w:rsidRDefault="00570D8D">
      <w:pPr>
        <w:jc w:val="both"/>
        <w:rPr>
          <w:rFonts w:ascii="Arial" w:eastAsia="Arial" w:hAnsi="Arial" w:cs="Arial"/>
          <w:sz w:val="24"/>
          <w:szCs w:val="24"/>
        </w:rPr>
      </w:pPr>
      <w:bookmarkStart w:id="94" w:name="_apmywjknrx8p" w:colFirst="0" w:colLast="0"/>
      <w:bookmarkEnd w:id="94"/>
    </w:p>
    <w:bookmarkStart w:id="95" w:name="_7mfpz65sgc5r" w:colFirst="0" w:colLast="0"/>
    <w:bookmarkEnd w:id="95"/>
    <w:p w14:paraId="0000040D" w14:textId="20856524" w:rsidR="00570D8D" w:rsidRDefault="00B85ECE">
      <w:pPr>
        <w:jc w:val="both"/>
        <w:rPr>
          <w:rFonts w:ascii="Arial" w:eastAsia="Arial" w:hAnsi="Arial" w:cs="Arial"/>
          <w:sz w:val="24"/>
          <w:szCs w:val="24"/>
        </w:rPr>
      </w:pPr>
      <w:r>
        <w:fldChar w:fldCharType="begin"/>
      </w:r>
      <w:r>
        <w:instrText xml:space="preserve"> HYPERLINK "https://northumberland365.sharepoint.com/:w:/s/StaffPortal/EeH0cyhJEvBHrjDgcS883WgBdlZH6l5DcpM81gkcQfJspA?e=Tnj8Lo" \h </w:instrText>
      </w:r>
      <w:r>
        <w:fldChar w:fldCharType="separate"/>
      </w:r>
      <w:r w:rsidR="35FC438F" w:rsidRPr="35FC438F">
        <w:rPr>
          <w:rStyle w:val="Hyperlink"/>
          <w:rFonts w:ascii="Arial" w:eastAsia="Arial" w:hAnsi="Arial" w:cs="Arial"/>
          <w:sz w:val="24"/>
          <w:szCs w:val="24"/>
        </w:rPr>
        <w:t>Appendix 15 - Parental Consent: Use of Emergency Auto-Adrenaline Injector</w:t>
      </w:r>
      <w:r>
        <w:rPr>
          <w:rStyle w:val="Hyperlink"/>
          <w:rFonts w:ascii="Arial" w:eastAsia="Arial" w:hAnsi="Arial" w:cs="Arial"/>
          <w:sz w:val="24"/>
          <w:szCs w:val="24"/>
        </w:rPr>
        <w:fldChar w:fldCharType="end"/>
      </w:r>
      <w:r w:rsidR="35FC438F">
        <w:rPr>
          <w:rFonts w:ascii="Arial" w:eastAsia="Arial" w:hAnsi="Arial" w:cs="Arial"/>
          <w:color w:val="1155CC"/>
          <w:sz w:val="24"/>
          <w:szCs w:val="24"/>
          <w:u w:val="single"/>
        </w:rPr>
        <w:t xml:space="preserve"> </w:t>
      </w:r>
    </w:p>
    <w:p w14:paraId="0000040E" w14:textId="77777777" w:rsidR="00570D8D" w:rsidRDefault="00570D8D">
      <w:pPr>
        <w:jc w:val="both"/>
        <w:rPr>
          <w:rFonts w:ascii="Arial" w:eastAsia="Arial" w:hAnsi="Arial" w:cs="Arial"/>
          <w:sz w:val="24"/>
          <w:szCs w:val="24"/>
        </w:rPr>
      </w:pPr>
      <w:bookmarkStart w:id="96" w:name="_941gfmg4mg2u" w:colFirst="0" w:colLast="0"/>
      <w:bookmarkEnd w:id="96"/>
    </w:p>
    <w:p w14:paraId="0000040F" w14:textId="77777777" w:rsidR="00570D8D" w:rsidRDefault="00570D8D">
      <w:pPr>
        <w:jc w:val="both"/>
        <w:rPr>
          <w:rFonts w:ascii="Arial" w:eastAsia="Arial" w:hAnsi="Arial" w:cs="Arial"/>
          <w:sz w:val="24"/>
          <w:szCs w:val="24"/>
        </w:rPr>
      </w:pPr>
      <w:bookmarkStart w:id="97" w:name="_nmpnnvnffvjk" w:colFirst="0" w:colLast="0"/>
      <w:bookmarkEnd w:id="97"/>
    </w:p>
    <w:sectPr w:rsidR="00570D8D" w:rsidSect="00E1339F">
      <w:footerReference w:type="even" r:id="rId36"/>
      <w:footerReference w:type="default" r:id="rId37"/>
      <w:headerReference w:type="first" r:id="rId38"/>
      <w:footerReference w:type="first" r:id="rId39"/>
      <w:pgSz w:w="11907" w:h="16840"/>
      <w:pgMar w:top="851" w:right="1440" w:bottom="1276" w:left="1440" w:header="720" w:footer="45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37823" w14:textId="77777777" w:rsidR="00575EF9" w:rsidRDefault="00575EF9">
      <w:r>
        <w:separator/>
      </w:r>
    </w:p>
  </w:endnote>
  <w:endnote w:type="continuationSeparator" w:id="0">
    <w:p w14:paraId="17AEB96D" w14:textId="77777777" w:rsidR="00575EF9" w:rsidRDefault="00575EF9">
      <w:r>
        <w:continuationSeparator/>
      </w:r>
    </w:p>
  </w:endnote>
  <w:endnote w:type="continuationNotice" w:id="1">
    <w:p w14:paraId="641A7507" w14:textId="77777777" w:rsidR="00575EF9" w:rsidRDefault="00575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ssoonPrimary">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inherit">
    <w:altName w:val="Cambria"/>
    <w:panose1 w:val="00000000000000000000"/>
    <w:charset w:val="00"/>
    <w:family w:val="roman"/>
    <w:notTrueType/>
    <w:pitch w:val="default"/>
  </w:font>
  <w:font w:name="Roboto">
    <w:altName w:val="Arial"/>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17" w14:textId="231EE51A" w:rsidR="00C056FA" w:rsidRDefault="00C056FA">
    <w:pPr>
      <w:pBdr>
        <w:top w:val="nil"/>
        <w:left w:val="nil"/>
        <w:bottom w:val="nil"/>
        <w:right w:val="nil"/>
        <w:between w:val="nil"/>
      </w:pBdr>
      <w:tabs>
        <w:tab w:val="center" w:pos="4153"/>
        <w:tab w:val="right" w:pos="8306"/>
      </w:tabs>
      <w:jc w:val="center"/>
      <w:rPr>
        <w:color w:val="000000"/>
        <w:sz w:val="19"/>
        <w:szCs w:val="19"/>
      </w:rPr>
    </w:pPr>
    <w:r>
      <w:rPr>
        <w:color w:val="000000"/>
        <w:sz w:val="19"/>
        <w:szCs w:val="19"/>
      </w:rPr>
      <w:fldChar w:fldCharType="begin"/>
    </w:r>
    <w:r>
      <w:rPr>
        <w:color w:val="000000"/>
        <w:sz w:val="19"/>
        <w:szCs w:val="19"/>
      </w:rPr>
      <w:instrText>PAGE</w:instrText>
    </w:r>
    <w:r>
      <w:rPr>
        <w:color w:val="000000"/>
        <w:sz w:val="19"/>
        <w:szCs w:val="19"/>
      </w:rPr>
      <w:fldChar w:fldCharType="separate"/>
    </w:r>
    <w:r>
      <w:rPr>
        <w:noProof/>
        <w:color w:val="000000"/>
        <w:sz w:val="19"/>
        <w:szCs w:val="19"/>
      </w:rPr>
      <w:t>39</w:t>
    </w:r>
    <w:r>
      <w:rPr>
        <w:color w:val="000000"/>
        <w:sz w:val="19"/>
        <w:szCs w:val="19"/>
      </w:rPr>
      <w:fldChar w:fldCharType="end"/>
    </w:r>
  </w:p>
  <w:p w14:paraId="00000418" w14:textId="77777777" w:rsidR="00C056FA" w:rsidRDefault="00C056FA">
    <w:pPr>
      <w:pBdr>
        <w:top w:val="nil"/>
        <w:left w:val="nil"/>
        <w:bottom w:val="nil"/>
        <w:right w:val="nil"/>
        <w:between w:val="nil"/>
      </w:pBdr>
      <w:tabs>
        <w:tab w:val="center" w:pos="4153"/>
        <w:tab w:val="right" w:pos="8306"/>
      </w:tabs>
      <w:rPr>
        <w:color w:val="000000"/>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10" w14:textId="77777777" w:rsidR="00C056FA" w:rsidRDefault="00C056FA">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Arial" w:eastAsia="Arial" w:hAnsi="Arial" w:cs="Arial"/>
        <w:color w:val="000000"/>
        <w:sz w:val="16"/>
        <w:szCs w:val="16"/>
      </w:rPr>
      <w:t xml:space="preserve">Northumberland County Council </w:t>
    </w:r>
  </w:p>
  <w:p w14:paraId="00000411" w14:textId="04343DAD" w:rsidR="00C056FA" w:rsidRDefault="00C056FA">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Arial" w:eastAsia="Arial" w:hAnsi="Arial" w:cs="Arial"/>
        <w:color w:val="000000"/>
        <w:sz w:val="16"/>
        <w:szCs w:val="16"/>
      </w:rPr>
      <w:t xml:space="preserve">Version 5, March 2023.  Adopted by </w:t>
    </w:r>
    <w:r w:rsidR="00392964">
      <w:rPr>
        <w:rFonts w:ascii="Arial" w:eastAsia="Arial" w:hAnsi="Arial" w:cs="Arial"/>
        <w:color w:val="000000"/>
        <w:sz w:val="16"/>
        <w:szCs w:val="16"/>
      </w:rPr>
      <w:t>Bellingham</w:t>
    </w:r>
    <w:r>
      <w:rPr>
        <w:rFonts w:ascii="Arial" w:eastAsia="Arial" w:hAnsi="Arial" w:cs="Arial"/>
        <w:color w:val="000000"/>
        <w:sz w:val="16"/>
        <w:szCs w:val="16"/>
      </w:rPr>
      <w:t xml:space="preserve"> Primary School </w:t>
    </w:r>
    <w:r w:rsidR="00392964">
      <w:rPr>
        <w:rFonts w:ascii="Arial" w:eastAsia="Arial" w:hAnsi="Arial" w:cs="Arial"/>
        <w:color w:val="000000"/>
        <w:sz w:val="16"/>
        <w:szCs w:val="16"/>
      </w:rPr>
      <w:t>January 2024</w:t>
    </w:r>
  </w:p>
  <w:p w14:paraId="00000412" w14:textId="77777777" w:rsidR="00C056FA" w:rsidRDefault="00C056FA">
    <w:pPr>
      <w:pBdr>
        <w:top w:val="nil"/>
        <w:left w:val="nil"/>
        <w:bottom w:val="nil"/>
        <w:right w:val="nil"/>
        <w:between w:val="nil"/>
      </w:pBdr>
      <w:tabs>
        <w:tab w:val="center" w:pos="4153"/>
        <w:tab w:val="right" w:pos="8306"/>
      </w:tabs>
      <w:rPr>
        <w:rFonts w:ascii="Arial" w:eastAsia="Arial" w:hAnsi="Arial" w:cs="Arial"/>
        <w:color w:val="000000"/>
        <w:sz w:val="18"/>
        <w:szCs w:val="18"/>
      </w:rPr>
    </w:pPr>
  </w:p>
  <w:p w14:paraId="00000413" w14:textId="635F295F" w:rsidR="00C056FA" w:rsidRDefault="00C056FA">
    <w:pPr>
      <w:pBdr>
        <w:top w:val="nil"/>
        <w:left w:val="nil"/>
        <w:bottom w:val="nil"/>
        <w:right w:val="nil"/>
        <w:between w:val="nil"/>
      </w:pBdr>
      <w:tabs>
        <w:tab w:val="center" w:pos="4153"/>
        <w:tab w:val="right" w:pos="8306"/>
      </w:tabs>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15" w14:textId="58B88497" w:rsidR="00C056FA" w:rsidRDefault="00C056FA">
    <w:pPr>
      <w:pBdr>
        <w:top w:val="nil"/>
        <w:left w:val="nil"/>
        <w:bottom w:val="nil"/>
        <w:right w:val="nil"/>
        <w:between w:val="nil"/>
      </w:pBdr>
      <w:tabs>
        <w:tab w:val="center" w:pos="4153"/>
        <w:tab w:val="right" w:pos="8306"/>
      </w:tabs>
      <w:rPr>
        <w:rFonts w:ascii="Arial" w:eastAsia="Arial" w:hAnsi="Arial" w:cs="Arial"/>
        <w:color w:val="000000"/>
        <w:sz w:val="18"/>
        <w:szCs w:val="18"/>
      </w:rPr>
    </w:pPr>
    <w:r w:rsidRPr="35FC438F">
      <w:rPr>
        <w:rFonts w:ascii="Arial" w:eastAsia="Arial" w:hAnsi="Arial" w:cs="Arial"/>
        <w:color w:val="000000"/>
        <w:sz w:val="18"/>
        <w:szCs w:val="18"/>
      </w:rPr>
      <w:t xml:space="preserve">Version </w:t>
    </w:r>
    <w:r>
      <w:rPr>
        <w:rFonts w:ascii="Arial" w:eastAsia="Arial" w:hAnsi="Arial" w:cs="Arial"/>
        <w:sz w:val="18"/>
        <w:szCs w:val="18"/>
      </w:rPr>
      <w:t>5</w:t>
    </w:r>
    <w:r w:rsidRPr="35FC438F">
      <w:rPr>
        <w:rFonts w:ascii="Arial" w:eastAsia="Arial" w:hAnsi="Arial" w:cs="Arial"/>
        <w:color w:val="000000"/>
        <w:sz w:val="18"/>
        <w:szCs w:val="18"/>
      </w:rPr>
      <w:t xml:space="preserve">, </w:t>
    </w:r>
    <w:r>
      <w:rPr>
        <w:rFonts w:ascii="Arial" w:eastAsia="Arial" w:hAnsi="Arial" w:cs="Arial"/>
        <w:sz w:val="18"/>
        <w:szCs w:val="18"/>
      </w:rPr>
      <w:t xml:space="preserve">March </w:t>
    </w:r>
    <w:proofErr w:type="gramStart"/>
    <w:r>
      <w:rPr>
        <w:rFonts w:ascii="Arial" w:eastAsia="Arial" w:hAnsi="Arial" w:cs="Arial"/>
        <w:sz w:val="18"/>
        <w:szCs w:val="18"/>
      </w:rPr>
      <w:t>2023</w:t>
    </w:r>
    <w:r w:rsidRPr="35FC438F">
      <w:rPr>
        <w:rFonts w:ascii="Arial" w:eastAsia="Arial" w:hAnsi="Arial" w:cs="Arial"/>
        <w:color w:val="000000"/>
        <w:sz w:val="18"/>
        <w:szCs w:val="18"/>
      </w:rPr>
      <w:t xml:space="preserve">  </w:t>
    </w:r>
    <w:r>
      <w:rPr>
        <w:rFonts w:ascii="Arial" w:eastAsia="Arial" w:hAnsi="Arial" w:cs="Arial"/>
        <w:color w:val="000000"/>
        <w:sz w:val="18"/>
        <w:szCs w:val="18"/>
      </w:rPr>
      <w:tab/>
    </w:r>
    <w:proofErr w:type="gramEnd"/>
    <w:r>
      <w:rPr>
        <w:rFonts w:ascii="Arial" w:eastAsia="Arial" w:hAnsi="Arial" w:cs="Arial"/>
        <w:color w:val="000000"/>
        <w:sz w:val="18"/>
        <w:szCs w:val="18"/>
      </w:rPr>
      <w:tab/>
    </w:r>
    <w:r>
      <w:rPr>
        <w:rFonts w:ascii="Arial" w:eastAsia="Arial" w:hAnsi="Arial" w:cs="Arial"/>
        <w:noProof/>
        <w:sz w:val="18"/>
        <w:szCs w:val="18"/>
      </w:rPr>
      <w:drawing>
        <wp:inline distT="114300" distB="114300" distL="114300" distR="114300" wp14:anchorId="68E17863" wp14:editId="2CA3BBF1">
          <wp:extent cx="1257300" cy="3810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7300" cy="381000"/>
                  </a:xfrm>
                  <a:prstGeom prst="rect">
                    <a:avLst/>
                  </a:prstGeom>
                  <a:ln/>
                </pic:spPr>
              </pic:pic>
            </a:graphicData>
          </a:graphic>
        </wp:inline>
      </w:drawing>
    </w:r>
  </w:p>
  <w:p w14:paraId="00000416" w14:textId="77777777" w:rsidR="00C056FA" w:rsidRDefault="00C056FA">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8D63B" w14:textId="77777777" w:rsidR="00575EF9" w:rsidRDefault="00575EF9">
      <w:r>
        <w:separator/>
      </w:r>
    </w:p>
  </w:footnote>
  <w:footnote w:type="continuationSeparator" w:id="0">
    <w:p w14:paraId="3BA3A111" w14:textId="77777777" w:rsidR="00575EF9" w:rsidRDefault="00575EF9">
      <w:r>
        <w:continuationSeparator/>
      </w:r>
    </w:p>
  </w:footnote>
  <w:footnote w:type="continuationNotice" w:id="1">
    <w:p w14:paraId="79DD9996" w14:textId="77777777" w:rsidR="00575EF9" w:rsidRDefault="00575E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14" w14:textId="77777777" w:rsidR="00C056FA" w:rsidRDefault="00C056FA">
    <w:pPr>
      <w:pBdr>
        <w:top w:val="nil"/>
        <w:left w:val="nil"/>
        <w:bottom w:val="nil"/>
        <w:right w:val="nil"/>
        <w:between w:val="nil"/>
      </w:pBdr>
      <w:tabs>
        <w:tab w:val="center" w:pos="4153"/>
        <w:tab w:val="right" w:pos="8306"/>
      </w:tabs>
      <w:rPr>
        <w:color w:val="000000"/>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4C43"/>
    <w:multiLevelType w:val="hybridMultilevel"/>
    <w:tmpl w:val="9FAC2806"/>
    <w:lvl w:ilvl="0" w:tplc="B9241FD2">
      <w:start w:val="1"/>
      <w:numFmt w:val="bullet"/>
      <w:lvlText w:val=""/>
      <w:lvlJc w:val="left"/>
      <w:pPr>
        <w:ind w:left="720" w:hanging="360"/>
      </w:pPr>
      <w:rPr>
        <w:rFonts w:ascii="Symbol" w:hAnsi="Symbol" w:hint="default"/>
      </w:rPr>
    </w:lvl>
    <w:lvl w:ilvl="1" w:tplc="41140DBE">
      <w:start w:val="1"/>
      <w:numFmt w:val="bullet"/>
      <w:lvlText w:val="o"/>
      <w:lvlJc w:val="left"/>
      <w:pPr>
        <w:ind w:left="1440" w:hanging="360"/>
      </w:pPr>
      <w:rPr>
        <w:rFonts w:ascii="Courier New" w:hAnsi="Courier New" w:hint="default"/>
      </w:rPr>
    </w:lvl>
    <w:lvl w:ilvl="2" w:tplc="8E7A4906">
      <w:start w:val="1"/>
      <w:numFmt w:val="bullet"/>
      <w:lvlText w:val=""/>
      <w:lvlJc w:val="left"/>
      <w:pPr>
        <w:ind w:left="2160" w:hanging="360"/>
      </w:pPr>
      <w:rPr>
        <w:rFonts w:ascii="Wingdings" w:hAnsi="Wingdings" w:hint="default"/>
      </w:rPr>
    </w:lvl>
    <w:lvl w:ilvl="3" w:tplc="D2A4906A">
      <w:start w:val="1"/>
      <w:numFmt w:val="bullet"/>
      <w:lvlText w:val=""/>
      <w:lvlJc w:val="left"/>
      <w:pPr>
        <w:ind w:left="2880" w:hanging="360"/>
      </w:pPr>
      <w:rPr>
        <w:rFonts w:ascii="Symbol" w:hAnsi="Symbol" w:hint="default"/>
      </w:rPr>
    </w:lvl>
    <w:lvl w:ilvl="4" w:tplc="A950DE70">
      <w:start w:val="1"/>
      <w:numFmt w:val="bullet"/>
      <w:lvlText w:val="o"/>
      <w:lvlJc w:val="left"/>
      <w:pPr>
        <w:ind w:left="3600" w:hanging="360"/>
      </w:pPr>
      <w:rPr>
        <w:rFonts w:ascii="Courier New" w:hAnsi="Courier New" w:hint="default"/>
      </w:rPr>
    </w:lvl>
    <w:lvl w:ilvl="5" w:tplc="EEB8A82E">
      <w:start w:val="1"/>
      <w:numFmt w:val="bullet"/>
      <w:lvlText w:val=""/>
      <w:lvlJc w:val="left"/>
      <w:pPr>
        <w:ind w:left="4320" w:hanging="360"/>
      </w:pPr>
      <w:rPr>
        <w:rFonts w:ascii="Wingdings" w:hAnsi="Wingdings" w:hint="default"/>
      </w:rPr>
    </w:lvl>
    <w:lvl w:ilvl="6" w:tplc="97F06DA8">
      <w:start w:val="1"/>
      <w:numFmt w:val="bullet"/>
      <w:lvlText w:val=""/>
      <w:lvlJc w:val="left"/>
      <w:pPr>
        <w:ind w:left="5040" w:hanging="360"/>
      </w:pPr>
      <w:rPr>
        <w:rFonts w:ascii="Symbol" w:hAnsi="Symbol" w:hint="default"/>
      </w:rPr>
    </w:lvl>
    <w:lvl w:ilvl="7" w:tplc="5904401C">
      <w:start w:val="1"/>
      <w:numFmt w:val="bullet"/>
      <w:lvlText w:val="o"/>
      <w:lvlJc w:val="left"/>
      <w:pPr>
        <w:ind w:left="5760" w:hanging="360"/>
      </w:pPr>
      <w:rPr>
        <w:rFonts w:ascii="Courier New" w:hAnsi="Courier New" w:hint="default"/>
      </w:rPr>
    </w:lvl>
    <w:lvl w:ilvl="8" w:tplc="C5C6F868">
      <w:start w:val="1"/>
      <w:numFmt w:val="bullet"/>
      <w:lvlText w:val=""/>
      <w:lvlJc w:val="left"/>
      <w:pPr>
        <w:ind w:left="6480" w:hanging="360"/>
      </w:pPr>
      <w:rPr>
        <w:rFonts w:ascii="Wingdings" w:hAnsi="Wingdings" w:hint="default"/>
      </w:rPr>
    </w:lvl>
  </w:abstractNum>
  <w:abstractNum w:abstractNumId="1" w15:restartNumberingAfterBreak="0">
    <w:nsid w:val="05611787"/>
    <w:multiLevelType w:val="multilevel"/>
    <w:tmpl w:val="A6FA61D4"/>
    <w:lvl w:ilvl="0">
      <w:start w:val="1"/>
      <w:numFmt w:val="bullet"/>
      <w:lvlText w:val="▪"/>
      <w:lvlJc w:val="left"/>
      <w:pPr>
        <w:ind w:left="108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10745893"/>
    <w:multiLevelType w:val="multilevel"/>
    <w:tmpl w:val="B48CF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DB6EF5"/>
    <w:multiLevelType w:val="multilevel"/>
    <w:tmpl w:val="1B8E75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D307F3E"/>
    <w:multiLevelType w:val="multilevel"/>
    <w:tmpl w:val="716EE7F2"/>
    <w:lvl w:ilvl="0">
      <w:start w:val="1"/>
      <w:numFmt w:val="bullet"/>
      <w:lvlText w:val="●"/>
      <w:lvlJc w:val="left"/>
      <w:pPr>
        <w:ind w:left="789" w:hanging="359"/>
      </w:pPr>
      <w:rPr>
        <w:rFonts w:ascii="Noto Sans Symbols" w:eastAsia="Noto Sans Symbols" w:hAnsi="Noto Sans Symbols" w:cs="Noto Sans Symbols"/>
        <w:vertAlign w:val="baseline"/>
      </w:rPr>
    </w:lvl>
    <w:lvl w:ilvl="1">
      <w:start w:val="1"/>
      <w:numFmt w:val="lowerLetter"/>
      <w:lvlText w:val="%2."/>
      <w:lvlJc w:val="left"/>
      <w:pPr>
        <w:ind w:left="1509" w:hanging="360"/>
      </w:pPr>
      <w:rPr>
        <w:vertAlign w:val="baseline"/>
      </w:rPr>
    </w:lvl>
    <w:lvl w:ilvl="2">
      <w:start w:val="1"/>
      <w:numFmt w:val="lowerRoman"/>
      <w:lvlText w:val="%3."/>
      <w:lvlJc w:val="right"/>
      <w:pPr>
        <w:ind w:left="2229" w:hanging="180"/>
      </w:pPr>
      <w:rPr>
        <w:vertAlign w:val="baseline"/>
      </w:rPr>
    </w:lvl>
    <w:lvl w:ilvl="3">
      <w:start w:val="1"/>
      <w:numFmt w:val="decimal"/>
      <w:lvlText w:val="%4."/>
      <w:lvlJc w:val="left"/>
      <w:pPr>
        <w:ind w:left="2949" w:hanging="360"/>
      </w:pPr>
      <w:rPr>
        <w:vertAlign w:val="baseline"/>
      </w:rPr>
    </w:lvl>
    <w:lvl w:ilvl="4">
      <w:start w:val="1"/>
      <w:numFmt w:val="lowerLetter"/>
      <w:lvlText w:val="%5."/>
      <w:lvlJc w:val="left"/>
      <w:pPr>
        <w:ind w:left="3669" w:hanging="360"/>
      </w:pPr>
      <w:rPr>
        <w:vertAlign w:val="baseline"/>
      </w:rPr>
    </w:lvl>
    <w:lvl w:ilvl="5">
      <w:start w:val="1"/>
      <w:numFmt w:val="lowerRoman"/>
      <w:lvlText w:val="%6."/>
      <w:lvlJc w:val="right"/>
      <w:pPr>
        <w:ind w:left="4389" w:hanging="180"/>
      </w:pPr>
      <w:rPr>
        <w:vertAlign w:val="baseline"/>
      </w:rPr>
    </w:lvl>
    <w:lvl w:ilvl="6">
      <w:start w:val="1"/>
      <w:numFmt w:val="decimal"/>
      <w:lvlText w:val="%7."/>
      <w:lvlJc w:val="left"/>
      <w:pPr>
        <w:ind w:left="5109" w:hanging="360"/>
      </w:pPr>
      <w:rPr>
        <w:vertAlign w:val="baseline"/>
      </w:rPr>
    </w:lvl>
    <w:lvl w:ilvl="7">
      <w:start w:val="1"/>
      <w:numFmt w:val="lowerLetter"/>
      <w:lvlText w:val="%8."/>
      <w:lvlJc w:val="left"/>
      <w:pPr>
        <w:ind w:left="5829" w:hanging="360"/>
      </w:pPr>
      <w:rPr>
        <w:vertAlign w:val="baseline"/>
      </w:rPr>
    </w:lvl>
    <w:lvl w:ilvl="8">
      <w:start w:val="1"/>
      <w:numFmt w:val="lowerRoman"/>
      <w:lvlText w:val="%9."/>
      <w:lvlJc w:val="right"/>
      <w:pPr>
        <w:ind w:left="6549" w:hanging="180"/>
      </w:pPr>
      <w:rPr>
        <w:vertAlign w:val="baseline"/>
      </w:rPr>
    </w:lvl>
  </w:abstractNum>
  <w:abstractNum w:abstractNumId="5" w15:restartNumberingAfterBreak="0">
    <w:nsid w:val="1D4504E8"/>
    <w:multiLevelType w:val="multilevel"/>
    <w:tmpl w:val="CBFCFF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D864C66"/>
    <w:multiLevelType w:val="multilevel"/>
    <w:tmpl w:val="634843CC"/>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8004A07"/>
    <w:multiLevelType w:val="multilevel"/>
    <w:tmpl w:val="76564982"/>
    <w:lvl w:ilvl="0">
      <w:start w:val="1"/>
      <w:numFmt w:val="bullet"/>
      <w:lvlText w:val="▪"/>
      <w:lvlJc w:val="left"/>
      <w:pPr>
        <w:ind w:left="108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 w15:restartNumberingAfterBreak="0">
    <w:nsid w:val="313E671D"/>
    <w:multiLevelType w:val="multilevel"/>
    <w:tmpl w:val="3D60E5C8"/>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58579F9"/>
    <w:multiLevelType w:val="multilevel"/>
    <w:tmpl w:val="443624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C763366"/>
    <w:multiLevelType w:val="multilevel"/>
    <w:tmpl w:val="2752BA5A"/>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D02252B"/>
    <w:multiLevelType w:val="multilevel"/>
    <w:tmpl w:val="11E26A44"/>
    <w:lvl w:ilvl="0">
      <w:start w:val="1"/>
      <w:numFmt w:val="bullet"/>
      <w:lvlText w:val="▪"/>
      <w:lvlJc w:val="left"/>
      <w:pPr>
        <w:ind w:left="108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2" w15:restartNumberingAfterBreak="0">
    <w:nsid w:val="3D0E150D"/>
    <w:multiLevelType w:val="multilevel"/>
    <w:tmpl w:val="6ADC1CAE"/>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D145E5D"/>
    <w:multiLevelType w:val="multilevel"/>
    <w:tmpl w:val="CDA24D9C"/>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5342DE9"/>
    <w:multiLevelType w:val="multilevel"/>
    <w:tmpl w:val="2304B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889725"/>
    <w:multiLevelType w:val="hybridMultilevel"/>
    <w:tmpl w:val="6A744206"/>
    <w:lvl w:ilvl="0" w:tplc="4BE60A76">
      <w:start w:val="1"/>
      <w:numFmt w:val="bullet"/>
      <w:lvlText w:val=""/>
      <w:lvlJc w:val="left"/>
      <w:pPr>
        <w:ind w:left="720" w:hanging="360"/>
      </w:pPr>
      <w:rPr>
        <w:rFonts w:ascii="Symbol" w:hAnsi="Symbol" w:hint="default"/>
      </w:rPr>
    </w:lvl>
    <w:lvl w:ilvl="1" w:tplc="C5387B40">
      <w:start w:val="1"/>
      <w:numFmt w:val="bullet"/>
      <w:lvlText w:val="o"/>
      <w:lvlJc w:val="left"/>
      <w:pPr>
        <w:ind w:left="1440" w:hanging="360"/>
      </w:pPr>
      <w:rPr>
        <w:rFonts w:ascii="Courier New" w:hAnsi="Courier New" w:hint="default"/>
      </w:rPr>
    </w:lvl>
    <w:lvl w:ilvl="2" w:tplc="D9508CD6">
      <w:start w:val="1"/>
      <w:numFmt w:val="bullet"/>
      <w:lvlText w:val=""/>
      <w:lvlJc w:val="left"/>
      <w:pPr>
        <w:ind w:left="2160" w:hanging="360"/>
      </w:pPr>
      <w:rPr>
        <w:rFonts w:ascii="Wingdings" w:hAnsi="Wingdings" w:hint="default"/>
      </w:rPr>
    </w:lvl>
    <w:lvl w:ilvl="3" w:tplc="67BC2C04">
      <w:start w:val="1"/>
      <w:numFmt w:val="bullet"/>
      <w:lvlText w:val=""/>
      <w:lvlJc w:val="left"/>
      <w:pPr>
        <w:ind w:left="2880" w:hanging="360"/>
      </w:pPr>
      <w:rPr>
        <w:rFonts w:ascii="Symbol" w:hAnsi="Symbol" w:hint="default"/>
      </w:rPr>
    </w:lvl>
    <w:lvl w:ilvl="4" w:tplc="1ECCC7FC">
      <w:start w:val="1"/>
      <w:numFmt w:val="bullet"/>
      <w:lvlText w:val="o"/>
      <w:lvlJc w:val="left"/>
      <w:pPr>
        <w:ind w:left="3600" w:hanging="360"/>
      </w:pPr>
      <w:rPr>
        <w:rFonts w:ascii="Courier New" w:hAnsi="Courier New" w:hint="default"/>
      </w:rPr>
    </w:lvl>
    <w:lvl w:ilvl="5" w:tplc="823E0AB2">
      <w:start w:val="1"/>
      <w:numFmt w:val="bullet"/>
      <w:lvlText w:val=""/>
      <w:lvlJc w:val="left"/>
      <w:pPr>
        <w:ind w:left="4320" w:hanging="360"/>
      </w:pPr>
      <w:rPr>
        <w:rFonts w:ascii="Wingdings" w:hAnsi="Wingdings" w:hint="default"/>
      </w:rPr>
    </w:lvl>
    <w:lvl w:ilvl="6" w:tplc="89B6ACA8">
      <w:start w:val="1"/>
      <w:numFmt w:val="bullet"/>
      <w:lvlText w:val=""/>
      <w:lvlJc w:val="left"/>
      <w:pPr>
        <w:ind w:left="5040" w:hanging="360"/>
      </w:pPr>
      <w:rPr>
        <w:rFonts w:ascii="Symbol" w:hAnsi="Symbol" w:hint="default"/>
      </w:rPr>
    </w:lvl>
    <w:lvl w:ilvl="7" w:tplc="49D6028A">
      <w:start w:val="1"/>
      <w:numFmt w:val="bullet"/>
      <w:lvlText w:val="o"/>
      <w:lvlJc w:val="left"/>
      <w:pPr>
        <w:ind w:left="5760" w:hanging="360"/>
      </w:pPr>
      <w:rPr>
        <w:rFonts w:ascii="Courier New" w:hAnsi="Courier New" w:hint="default"/>
      </w:rPr>
    </w:lvl>
    <w:lvl w:ilvl="8" w:tplc="B23E9F60">
      <w:start w:val="1"/>
      <w:numFmt w:val="bullet"/>
      <w:lvlText w:val=""/>
      <w:lvlJc w:val="left"/>
      <w:pPr>
        <w:ind w:left="6480" w:hanging="360"/>
      </w:pPr>
      <w:rPr>
        <w:rFonts w:ascii="Wingdings" w:hAnsi="Wingdings" w:hint="default"/>
      </w:rPr>
    </w:lvl>
  </w:abstractNum>
  <w:abstractNum w:abstractNumId="16" w15:restartNumberingAfterBreak="0">
    <w:nsid w:val="49FB66FE"/>
    <w:multiLevelType w:val="multilevel"/>
    <w:tmpl w:val="F38A9A58"/>
    <w:lvl w:ilvl="0">
      <w:start w:val="1"/>
      <w:numFmt w:val="bullet"/>
      <w:lvlText w:val="▪"/>
      <w:lvlJc w:val="left"/>
      <w:pPr>
        <w:ind w:left="108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7" w15:restartNumberingAfterBreak="0">
    <w:nsid w:val="4A654175"/>
    <w:multiLevelType w:val="multilevel"/>
    <w:tmpl w:val="DD3E2794"/>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B454DC8"/>
    <w:multiLevelType w:val="multilevel"/>
    <w:tmpl w:val="70BA0C42"/>
    <w:lvl w:ilvl="0">
      <w:start w:val="1"/>
      <w:numFmt w:val="bullet"/>
      <w:lvlText w:val="▪"/>
      <w:lvlJc w:val="left"/>
      <w:pPr>
        <w:ind w:left="1080" w:hanging="360"/>
      </w:pPr>
      <w:rPr>
        <w:rFonts w:ascii="Noto Sans Symbols" w:eastAsia="Noto Sans Symbols" w:hAnsi="Noto Sans Symbols" w:cs="Noto Sans Symbols"/>
        <w:color w:val="7030A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9" w15:restartNumberingAfterBreak="0">
    <w:nsid w:val="4B73488F"/>
    <w:multiLevelType w:val="multilevel"/>
    <w:tmpl w:val="9EC8EAA0"/>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CD843DF"/>
    <w:multiLevelType w:val="multilevel"/>
    <w:tmpl w:val="F2AEB4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F8C6C85"/>
    <w:multiLevelType w:val="multilevel"/>
    <w:tmpl w:val="E0884E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36A5AB1"/>
    <w:multiLevelType w:val="multilevel"/>
    <w:tmpl w:val="171499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3E841B7"/>
    <w:multiLevelType w:val="multilevel"/>
    <w:tmpl w:val="7AFC7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695F2D"/>
    <w:multiLevelType w:val="multilevel"/>
    <w:tmpl w:val="FD3A5F56"/>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72B4D5C"/>
    <w:multiLevelType w:val="multilevel"/>
    <w:tmpl w:val="EA5A294A"/>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A8D2BDC"/>
    <w:multiLevelType w:val="multilevel"/>
    <w:tmpl w:val="BD0A9D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61734C91"/>
    <w:multiLevelType w:val="multilevel"/>
    <w:tmpl w:val="47329E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62006E8A"/>
    <w:multiLevelType w:val="hybridMultilevel"/>
    <w:tmpl w:val="190A0F90"/>
    <w:lvl w:ilvl="0" w:tplc="5C70892E">
      <w:start w:val="1"/>
      <w:numFmt w:val="bullet"/>
      <w:lvlText w:val=""/>
      <w:lvlJc w:val="left"/>
      <w:pPr>
        <w:ind w:left="720" w:hanging="360"/>
      </w:pPr>
      <w:rPr>
        <w:rFonts w:ascii="Symbol" w:hAnsi="Symbol" w:hint="default"/>
      </w:rPr>
    </w:lvl>
    <w:lvl w:ilvl="1" w:tplc="3640A876">
      <w:start w:val="1"/>
      <w:numFmt w:val="bullet"/>
      <w:lvlText w:val="o"/>
      <w:lvlJc w:val="left"/>
      <w:pPr>
        <w:ind w:left="1440" w:hanging="360"/>
      </w:pPr>
      <w:rPr>
        <w:rFonts w:ascii="Courier New" w:hAnsi="Courier New" w:hint="default"/>
      </w:rPr>
    </w:lvl>
    <w:lvl w:ilvl="2" w:tplc="22BE3C5A">
      <w:start w:val="1"/>
      <w:numFmt w:val="bullet"/>
      <w:lvlText w:val=""/>
      <w:lvlJc w:val="left"/>
      <w:pPr>
        <w:ind w:left="2160" w:hanging="360"/>
      </w:pPr>
      <w:rPr>
        <w:rFonts w:ascii="Wingdings" w:hAnsi="Wingdings" w:hint="default"/>
      </w:rPr>
    </w:lvl>
    <w:lvl w:ilvl="3" w:tplc="D0166CD6">
      <w:start w:val="1"/>
      <w:numFmt w:val="bullet"/>
      <w:lvlText w:val=""/>
      <w:lvlJc w:val="left"/>
      <w:pPr>
        <w:ind w:left="2880" w:hanging="360"/>
      </w:pPr>
      <w:rPr>
        <w:rFonts w:ascii="Symbol" w:hAnsi="Symbol" w:hint="default"/>
      </w:rPr>
    </w:lvl>
    <w:lvl w:ilvl="4" w:tplc="CDE42786">
      <w:start w:val="1"/>
      <w:numFmt w:val="bullet"/>
      <w:lvlText w:val="o"/>
      <w:lvlJc w:val="left"/>
      <w:pPr>
        <w:ind w:left="3600" w:hanging="360"/>
      </w:pPr>
      <w:rPr>
        <w:rFonts w:ascii="Courier New" w:hAnsi="Courier New" w:hint="default"/>
      </w:rPr>
    </w:lvl>
    <w:lvl w:ilvl="5" w:tplc="C3288186">
      <w:start w:val="1"/>
      <w:numFmt w:val="bullet"/>
      <w:lvlText w:val=""/>
      <w:lvlJc w:val="left"/>
      <w:pPr>
        <w:ind w:left="4320" w:hanging="360"/>
      </w:pPr>
      <w:rPr>
        <w:rFonts w:ascii="Wingdings" w:hAnsi="Wingdings" w:hint="default"/>
      </w:rPr>
    </w:lvl>
    <w:lvl w:ilvl="6" w:tplc="542439B2">
      <w:start w:val="1"/>
      <w:numFmt w:val="bullet"/>
      <w:lvlText w:val=""/>
      <w:lvlJc w:val="left"/>
      <w:pPr>
        <w:ind w:left="5040" w:hanging="360"/>
      </w:pPr>
      <w:rPr>
        <w:rFonts w:ascii="Symbol" w:hAnsi="Symbol" w:hint="default"/>
      </w:rPr>
    </w:lvl>
    <w:lvl w:ilvl="7" w:tplc="B9825F34">
      <w:start w:val="1"/>
      <w:numFmt w:val="bullet"/>
      <w:lvlText w:val="o"/>
      <w:lvlJc w:val="left"/>
      <w:pPr>
        <w:ind w:left="5760" w:hanging="360"/>
      </w:pPr>
      <w:rPr>
        <w:rFonts w:ascii="Courier New" w:hAnsi="Courier New" w:hint="default"/>
      </w:rPr>
    </w:lvl>
    <w:lvl w:ilvl="8" w:tplc="B94C3386">
      <w:start w:val="1"/>
      <w:numFmt w:val="bullet"/>
      <w:lvlText w:val=""/>
      <w:lvlJc w:val="left"/>
      <w:pPr>
        <w:ind w:left="6480" w:hanging="360"/>
      </w:pPr>
      <w:rPr>
        <w:rFonts w:ascii="Wingdings" w:hAnsi="Wingdings" w:hint="default"/>
      </w:rPr>
    </w:lvl>
  </w:abstractNum>
  <w:abstractNum w:abstractNumId="29" w15:restartNumberingAfterBreak="0">
    <w:nsid w:val="6248292D"/>
    <w:multiLevelType w:val="multilevel"/>
    <w:tmpl w:val="CD664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676502"/>
    <w:multiLevelType w:val="multilevel"/>
    <w:tmpl w:val="7BFC0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6701958"/>
    <w:multiLevelType w:val="multilevel"/>
    <w:tmpl w:val="D584B65E"/>
    <w:lvl w:ilvl="0">
      <w:start w:val="1"/>
      <w:numFmt w:val="bullet"/>
      <w:lvlText w:val="▪"/>
      <w:lvlJc w:val="left"/>
      <w:pPr>
        <w:ind w:left="72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6807939A"/>
    <w:multiLevelType w:val="hybridMultilevel"/>
    <w:tmpl w:val="6CE625DC"/>
    <w:lvl w:ilvl="0" w:tplc="E1CA8296">
      <w:start w:val="1"/>
      <w:numFmt w:val="bullet"/>
      <w:lvlText w:val=""/>
      <w:lvlJc w:val="left"/>
      <w:pPr>
        <w:ind w:left="720" w:hanging="360"/>
      </w:pPr>
      <w:rPr>
        <w:rFonts w:ascii="Symbol" w:hAnsi="Symbol" w:hint="default"/>
      </w:rPr>
    </w:lvl>
    <w:lvl w:ilvl="1" w:tplc="3E34C3BE">
      <w:start w:val="1"/>
      <w:numFmt w:val="bullet"/>
      <w:lvlText w:val="o"/>
      <w:lvlJc w:val="left"/>
      <w:pPr>
        <w:ind w:left="1440" w:hanging="360"/>
      </w:pPr>
      <w:rPr>
        <w:rFonts w:ascii="Courier New" w:hAnsi="Courier New" w:hint="default"/>
      </w:rPr>
    </w:lvl>
    <w:lvl w:ilvl="2" w:tplc="04462C2C">
      <w:start w:val="1"/>
      <w:numFmt w:val="bullet"/>
      <w:lvlText w:val=""/>
      <w:lvlJc w:val="left"/>
      <w:pPr>
        <w:ind w:left="2160" w:hanging="360"/>
      </w:pPr>
      <w:rPr>
        <w:rFonts w:ascii="Wingdings" w:hAnsi="Wingdings" w:hint="default"/>
      </w:rPr>
    </w:lvl>
    <w:lvl w:ilvl="3" w:tplc="F9085FB2">
      <w:start w:val="1"/>
      <w:numFmt w:val="bullet"/>
      <w:lvlText w:val=""/>
      <w:lvlJc w:val="left"/>
      <w:pPr>
        <w:ind w:left="2880" w:hanging="360"/>
      </w:pPr>
      <w:rPr>
        <w:rFonts w:ascii="Symbol" w:hAnsi="Symbol" w:hint="default"/>
      </w:rPr>
    </w:lvl>
    <w:lvl w:ilvl="4" w:tplc="A18E6D70">
      <w:start w:val="1"/>
      <w:numFmt w:val="bullet"/>
      <w:lvlText w:val="o"/>
      <w:lvlJc w:val="left"/>
      <w:pPr>
        <w:ind w:left="3600" w:hanging="360"/>
      </w:pPr>
      <w:rPr>
        <w:rFonts w:ascii="Courier New" w:hAnsi="Courier New" w:hint="default"/>
      </w:rPr>
    </w:lvl>
    <w:lvl w:ilvl="5" w:tplc="F6DAD35C">
      <w:start w:val="1"/>
      <w:numFmt w:val="bullet"/>
      <w:lvlText w:val=""/>
      <w:lvlJc w:val="left"/>
      <w:pPr>
        <w:ind w:left="4320" w:hanging="360"/>
      </w:pPr>
      <w:rPr>
        <w:rFonts w:ascii="Wingdings" w:hAnsi="Wingdings" w:hint="default"/>
      </w:rPr>
    </w:lvl>
    <w:lvl w:ilvl="6" w:tplc="0FB4E08E">
      <w:start w:val="1"/>
      <w:numFmt w:val="bullet"/>
      <w:lvlText w:val=""/>
      <w:lvlJc w:val="left"/>
      <w:pPr>
        <w:ind w:left="5040" w:hanging="360"/>
      </w:pPr>
      <w:rPr>
        <w:rFonts w:ascii="Symbol" w:hAnsi="Symbol" w:hint="default"/>
      </w:rPr>
    </w:lvl>
    <w:lvl w:ilvl="7" w:tplc="5BA2B9D0">
      <w:start w:val="1"/>
      <w:numFmt w:val="bullet"/>
      <w:lvlText w:val="o"/>
      <w:lvlJc w:val="left"/>
      <w:pPr>
        <w:ind w:left="5760" w:hanging="360"/>
      </w:pPr>
      <w:rPr>
        <w:rFonts w:ascii="Courier New" w:hAnsi="Courier New" w:hint="default"/>
      </w:rPr>
    </w:lvl>
    <w:lvl w:ilvl="8" w:tplc="E80EDF40">
      <w:start w:val="1"/>
      <w:numFmt w:val="bullet"/>
      <w:lvlText w:val=""/>
      <w:lvlJc w:val="left"/>
      <w:pPr>
        <w:ind w:left="6480" w:hanging="360"/>
      </w:pPr>
      <w:rPr>
        <w:rFonts w:ascii="Wingdings" w:hAnsi="Wingdings" w:hint="default"/>
      </w:rPr>
    </w:lvl>
  </w:abstractNum>
  <w:abstractNum w:abstractNumId="33" w15:restartNumberingAfterBreak="0">
    <w:nsid w:val="682E0AD7"/>
    <w:multiLevelType w:val="hybridMultilevel"/>
    <w:tmpl w:val="1ECCF23C"/>
    <w:lvl w:ilvl="0" w:tplc="71F64556">
      <w:start w:val="1"/>
      <w:numFmt w:val="bullet"/>
      <w:lvlText w:val=""/>
      <w:lvlJc w:val="left"/>
      <w:pPr>
        <w:ind w:left="720" w:hanging="360"/>
      </w:pPr>
      <w:rPr>
        <w:rFonts w:ascii="Symbol" w:hAnsi="Symbol" w:hint="default"/>
      </w:rPr>
    </w:lvl>
    <w:lvl w:ilvl="1" w:tplc="60005DBE">
      <w:start w:val="1"/>
      <w:numFmt w:val="bullet"/>
      <w:lvlText w:val="o"/>
      <w:lvlJc w:val="left"/>
      <w:pPr>
        <w:ind w:left="1440" w:hanging="360"/>
      </w:pPr>
      <w:rPr>
        <w:rFonts w:ascii="Courier New" w:hAnsi="Courier New" w:hint="default"/>
      </w:rPr>
    </w:lvl>
    <w:lvl w:ilvl="2" w:tplc="C41A8B20">
      <w:start w:val="1"/>
      <w:numFmt w:val="bullet"/>
      <w:lvlText w:val=""/>
      <w:lvlJc w:val="left"/>
      <w:pPr>
        <w:ind w:left="2160" w:hanging="360"/>
      </w:pPr>
      <w:rPr>
        <w:rFonts w:ascii="Wingdings" w:hAnsi="Wingdings" w:hint="default"/>
      </w:rPr>
    </w:lvl>
    <w:lvl w:ilvl="3" w:tplc="C1661FEE">
      <w:start w:val="1"/>
      <w:numFmt w:val="bullet"/>
      <w:lvlText w:val=""/>
      <w:lvlJc w:val="left"/>
      <w:pPr>
        <w:ind w:left="2880" w:hanging="360"/>
      </w:pPr>
      <w:rPr>
        <w:rFonts w:ascii="Symbol" w:hAnsi="Symbol" w:hint="default"/>
      </w:rPr>
    </w:lvl>
    <w:lvl w:ilvl="4" w:tplc="48B6FD84">
      <w:start w:val="1"/>
      <w:numFmt w:val="bullet"/>
      <w:lvlText w:val="o"/>
      <w:lvlJc w:val="left"/>
      <w:pPr>
        <w:ind w:left="3600" w:hanging="360"/>
      </w:pPr>
      <w:rPr>
        <w:rFonts w:ascii="Courier New" w:hAnsi="Courier New" w:hint="default"/>
      </w:rPr>
    </w:lvl>
    <w:lvl w:ilvl="5" w:tplc="769CAED8">
      <w:start w:val="1"/>
      <w:numFmt w:val="bullet"/>
      <w:lvlText w:val=""/>
      <w:lvlJc w:val="left"/>
      <w:pPr>
        <w:ind w:left="4320" w:hanging="360"/>
      </w:pPr>
      <w:rPr>
        <w:rFonts w:ascii="Wingdings" w:hAnsi="Wingdings" w:hint="default"/>
      </w:rPr>
    </w:lvl>
    <w:lvl w:ilvl="6" w:tplc="2BDAD4C6">
      <w:start w:val="1"/>
      <w:numFmt w:val="bullet"/>
      <w:lvlText w:val=""/>
      <w:lvlJc w:val="left"/>
      <w:pPr>
        <w:ind w:left="5040" w:hanging="360"/>
      </w:pPr>
      <w:rPr>
        <w:rFonts w:ascii="Symbol" w:hAnsi="Symbol" w:hint="default"/>
      </w:rPr>
    </w:lvl>
    <w:lvl w:ilvl="7" w:tplc="4572AB74">
      <w:start w:val="1"/>
      <w:numFmt w:val="bullet"/>
      <w:lvlText w:val="o"/>
      <w:lvlJc w:val="left"/>
      <w:pPr>
        <w:ind w:left="5760" w:hanging="360"/>
      </w:pPr>
      <w:rPr>
        <w:rFonts w:ascii="Courier New" w:hAnsi="Courier New" w:hint="default"/>
      </w:rPr>
    </w:lvl>
    <w:lvl w:ilvl="8" w:tplc="34620A3A">
      <w:start w:val="1"/>
      <w:numFmt w:val="bullet"/>
      <w:lvlText w:val=""/>
      <w:lvlJc w:val="left"/>
      <w:pPr>
        <w:ind w:left="6480" w:hanging="360"/>
      </w:pPr>
      <w:rPr>
        <w:rFonts w:ascii="Wingdings" w:hAnsi="Wingdings" w:hint="default"/>
      </w:rPr>
    </w:lvl>
  </w:abstractNum>
  <w:abstractNum w:abstractNumId="34" w15:restartNumberingAfterBreak="0">
    <w:nsid w:val="68472F82"/>
    <w:multiLevelType w:val="multilevel"/>
    <w:tmpl w:val="A5A8D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20332AB"/>
    <w:multiLevelType w:val="multilevel"/>
    <w:tmpl w:val="20F83F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D00C011"/>
    <w:multiLevelType w:val="hybridMultilevel"/>
    <w:tmpl w:val="2930A370"/>
    <w:lvl w:ilvl="0" w:tplc="7C9CDF54">
      <w:start w:val="1"/>
      <w:numFmt w:val="bullet"/>
      <w:lvlText w:val=""/>
      <w:lvlJc w:val="left"/>
      <w:pPr>
        <w:ind w:left="720" w:hanging="360"/>
      </w:pPr>
      <w:rPr>
        <w:rFonts w:ascii="Symbol" w:hAnsi="Symbol" w:hint="default"/>
      </w:rPr>
    </w:lvl>
    <w:lvl w:ilvl="1" w:tplc="45CABD90">
      <w:start w:val="1"/>
      <w:numFmt w:val="bullet"/>
      <w:lvlText w:val="o"/>
      <w:lvlJc w:val="left"/>
      <w:pPr>
        <w:ind w:left="1440" w:hanging="360"/>
      </w:pPr>
      <w:rPr>
        <w:rFonts w:ascii="Courier New" w:hAnsi="Courier New" w:hint="default"/>
      </w:rPr>
    </w:lvl>
    <w:lvl w:ilvl="2" w:tplc="C818EA4C">
      <w:start w:val="1"/>
      <w:numFmt w:val="bullet"/>
      <w:lvlText w:val=""/>
      <w:lvlJc w:val="left"/>
      <w:pPr>
        <w:ind w:left="2160" w:hanging="360"/>
      </w:pPr>
      <w:rPr>
        <w:rFonts w:ascii="Wingdings" w:hAnsi="Wingdings" w:hint="default"/>
      </w:rPr>
    </w:lvl>
    <w:lvl w:ilvl="3" w:tplc="EE5247CC">
      <w:start w:val="1"/>
      <w:numFmt w:val="bullet"/>
      <w:lvlText w:val=""/>
      <w:lvlJc w:val="left"/>
      <w:pPr>
        <w:ind w:left="2880" w:hanging="360"/>
      </w:pPr>
      <w:rPr>
        <w:rFonts w:ascii="Symbol" w:hAnsi="Symbol" w:hint="default"/>
      </w:rPr>
    </w:lvl>
    <w:lvl w:ilvl="4" w:tplc="DDAE0D4A">
      <w:start w:val="1"/>
      <w:numFmt w:val="bullet"/>
      <w:lvlText w:val="o"/>
      <w:lvlJc w:val="left"/>
      <w:pPr>
        <w:ind w:left="3600" w:hanging="360"/>
      </w:pPr>
      <w:rPr>
        <w:rFonts w:ascii="Courier New" w:hAnsi="Courier New" w:hint="default"/>
      </w:rPr>
    </w:lvl>
    <w:lvl w:ilvl="5" w:tplc="12301D64">
      <w:start w:val="1"/>
      <w:numFmt w:val="bullet"/>
      <w:lvlText w:val=""/>
      <w:lvlJc w:val="left"/>
      <w:pPr>
        <w:ind w:left="4320" w:hanging="360"/>
      </w:pPr>
      <w:rPr>
        <w:rFonts w:ascii="Wingdings" w:hAnsi="Wingdings" w:hint="default"/>
      </w:rPr>
    </w:lvl>
    <w:lvl w:ilvl="6" w:tplc="EB1E6C7A">
      <w:start w:val="1"/>
      <w:numFmt w:val="bullet"/>
      <w:lvlText w:val=""/>
      <w:lvlJc w:val="left"/>
      <w:pPr>
        <w:ind w:left="5040" w:hanging="360"/>
      </w:pPr>
      <w:rPr>
        <w:rFonts w:ascii="Symbol" w:hAnsi="Symbol" w:hint="default"/>
      </w:rPr>
    </w:lvl>
    <w:lvl w:ilvl="7" w:tplc="FF3C4D42">
      <w:start w:val="1"/>
      <w:numFmt w:val="bullet"/>
      <w:lvlText w:val="o"/>
      <w:lvlJc w:val="left"/>
      <w:pPr>
        <w:ind w:left="5760" w:hanging="360"/>
      </w:pPr>
      <w:rPr>
        <w:rFonts w:ascii="Courier New" w:hAnsi="Courier New" w:hint="default"/>
      </w:rPr>
    </w:lvl>
    <w:lvl w:ilvl="8" w:tplc="56DC8986">
      <w:start w:val="1"/>
      <w:numFmt w:val="bullet"/>
      <w:lvlText w:val=""/>
      <w:lvlJc w:val="left"/>
      <w:pPr>
        <w:ind w:left="6480" w:hanging="360"/>
      </w:pPr>
      <w:rPr>
        <w:rFonts w:ascii="Wingdings" w:hAnsi="Wingdings" w:hint="default"/>
      </w:rPr>
    </w:lvl>
  </w:abstractNum>
  <w:num w:numId="1">
    <w:abstractNumId w:val="36"/>
  </w:num>
  <w:num w:numId="2">
    <w:abstractNumId w:val="32"/>
  </w:num>
  <w:num w:numId="3">
    <w:abstractNumId w:val="28"/>
  </w:num>
  <w:num w:numId="4">
    <w:abstractNumId w:val="33"/>
  </w:num>
  <w:num w:numId="5">
    <w:abstractNumId w:val="0"/>
  </w:num>
  <w:num w:numId="6">
    <w:abstractNumId w:val="15"/>
  </w:num>
  <w:num w:numId="7">
    <w:abstractNumId w:val="5"/>
  </w:num>
  <w:num w:numId="8">
    <w:abstractNumId w:val="6"/>
  </w:num>
  <w:num w:numId="9">
    <w:abstractNumId w:val="10"/>
  </w:num>
  <w:num w:numId="10">
    <w:abstractNumId w:val="20"/>
  </w:num>
  <w:num w:numId="11">
    <w:abstractNumId w:val="22"/>
  </w:num>
  <w:num w:numId="12">
    <w:abstractNumId w:val="19"/>
  </w:num>
  <w:num w:numId="13">
    <w:abstractNumId w:val="13"/>
  </w:num>
  <w:num w:numId="14">
    <w:abstractNumId w:val="26"/>
  </w:num>
  <w:num w:numId="15">
    <w:abstractNumId w:val="17"/>
  </w:num>
  <w:num w:numId="16">
    <w:abstractNumId w:val="21"/>
  </w:num>
  <w:num w:numId="17">
    <w:abstractNumId w:val="8"/>
  </w:num>
  <w:num w:numId="18">
    <w:abstractNumId w:val="35"/>
  </w:num>
  <w:num w:numId="19">
    <w:abstractNumId w:val="23"/>
  </w:num>
  <w:num w:numId="20">
    <w:abstractNumId w:val="2"/>
  </w:num>
  <w:num w:numId="21">
    <w:abstractNumId w:val="9"/>
  </w:num>
  <w:num w:numId="22">
    <w:abstractNumId w:val="3"/>
  </w:num>
  <w:num w:numId="23">
    <w:abstractNumId w:val="4"/>
  </w:num>
  <w:num w:numId="24">
    <w:abstractNumId w:val="34"/>
  </w:num>
  <w:num w:numId="25">
    <w:abstractNumId w:val="12"/>
  </w:num>
  <w:num w:numId="26">
    <w:abstractNumId w:val="24"/>
  </w:num>
  <w:num w:numId="27">
    <w:abstractNumId w:val="29"/>
  </w:num>
  <w:num w:numId="28">
    <w:abstractNumId w:val="31"/>
  </w:num>
  <w:num w:numId="29">
    <w:abstractNumId w:val="25"/>
  </w:num>
  <w:num w:numId="30">
    <w:abstractNumId w:val="14"/>
  </w:num>
  <w:num w:numId="31">
    <w:abstractNumId w:val="30"/>
  </w:num>
  <w:num w:numId="32">
    <w:abstractNumId w:val="7"/>
  </w:num>
  <w:num w:numId="33">
    <w:abstractNumId w:val="16"/>
  </w:num>
  <w:num w:numId="34">
    <w:abstractNumId w:val="27"/>
  </w:num>
  <w:num w:numId="35">
    <w:abstractNumId w:val="18"/>
  </w:num>
  <w:num w:numId="36">
    <w:abstractNumId w:val="1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D8D"/>
    <w:rsid w:val="00007E71"/>
    <w:rsid w:val="00010334"/>
    <w:rsid w:val="00012D76"/>
    <w:rsid w:val="00032E84"/>
    <w:rsid w:val="00042F21"/>
    <w:rsid w:val="0005302E"/>
    <w:rsid w:val="000640A9"/>
    <w:rsid w:val="00091873"/>
    <w:rsid w:val="000B3095"/>
    <w:rsid w:val="000B5ABE"/>
    <w:rsid w:val="000B7299"/>
    <w:rsid w:val="000C12F1"/>
    <w:rsid w:val="000C6AFC"/>
    <w:rsid w:val="000D2F49"/>
    <w:rsid w:val="000D4B1F"/>
    <w:rsid w:val="000D74F8"/>
    <w:rsid w:val="000E22D2"/>
    <w:rsid w:val="000E59F3"/>
    <w:rsid w:val="000F7EEE"/>
    <w:rsid w:val="00107536"/>
    <w:rsid w:val="00114476"/>
    <w:rsid w:val="00115A62"/>
    <w:rsid w:val="00155083"/>
    <w:rsid w:val="00160BBC"/>
    <w:rsid w:val="00181670"/>
    <w:rsid w:val="00183BF7"/>
    <w:rsid w:val="00196C71"/>
    <w:rsid w:val="001A14DB"/>
    <w:rsid w:val="001A1899"/>
    <w:rsid w:val="001A448F"/>
    <w:rsid w:val="001B643A"/>
    <w:rsid w:val="001C1A36"/>
    <w:rsid w:val="001D4E73"/>
    <w:rsid w:val="001D66A1"/>
    <w:rsid w:val="001E43F7"/>
    <w:rsid w:val="001F2912"/>
    <w:rsid w:val="002133FB"/>
    <w:rsid w:val="00217355"/>
    <w:rsid w:val="00223F5E"/>
    <w:rsid w:val="002338A1"/>
    <w:rsid w:val="00242256"/>
    <w:rsid w:val="002553DE"/>
    <w:rsid w:val="00256A46"/>
    <w:rsid w:val="00267EE3"/>
    <w:rsid w:val="002729D3"/>
    <w:rsid w:val="0029292C"/>
    <w:rsid w:val="002936CC"/>
    <w:rsid w:val="002A371C"/>
    <w:rsid w:val="002D794B"/>
    <w:rsid w:val="002E2EC7"/>
    <w:rsid w:val="002E78AF"/>
    <w:rsid w:val="002F6525"/>
    <w:rsid w:val="002F69DD"/>
    <w:rsid w:val="002F7740"/>
    <w:rsid w:val="00312441"/>
    <w:rsid w:val="0031434F"/>
    <w:rsid w:val="00327FC1"/>
    <w:rsid w:val="00333A28"/>
    <w:rsid w:val="00354583"/>
    <w:rsid w:val="00371A17"/>
    <w:rsid w:val="00392964"/>
    <w:rsid w:val="00394D01"/>
    <w:rsid w:val="00395BBE"/>
    <w:rsid w:val="003C6A0D"/>
    <w:rsid w:val="003C7215"/>
    <w:rsid w:val="003D4378"/>
    <w:rsid w:val="003F31D3"/>
    <w:rsid w:val="00412414"/>
    <w:rsid w:val="00412D7F"/>
    <w:rsid w:val="00422937"/>
    <w:rsid w:val="00433812"/>
    <w:rsid w:val="00435871"/>
    <w:rsid w:val="0043661B"/>
    <w:rsid w:val="00440909"/>
    <w:rsid w:val="00451779"/>
    <w:rsid w:val="00451AFD"/>
    <w:rsid w:val="00455354"/>
    <w:rsid w:val="00470403"/>
    <w:rsid w:val="00485F3A"/>
    <w:rsid w:val="0049216F"/>
    <w:rsid w:val="004C19F6"/>
    <w:rsid w:val="004C3771"/>
    <w:rsid w:val="004D095D"/>
    <w:rsid w:val="004D2F85"/>
    <w:rsid w:val="004D6563"/>
    <w:rsid w:val="004E3C6F"/>
    <w:rsid w:val="004F2737"/>
    <w:rsid w:val="00500555"/>
    <w:rsid w:val="00501103"/>
    <w:rsid w:val="0050602C"/>
    <w:rsid w:val="005171E0"/>
    <w:rsid w:val="00517E4D"/>
    <w:rsid w:val="00522833"/>
    <w:rsid w:val="00535E2B"/>
    <w:rsid w:val="00543F45"/>
    <w:rsid w:val="00555F8B"/>
    <w:rsid w:val="00570D8D"/>
    <w:rsid w:val="00571B99"/>
    <w:rsid w:val="00575EF9"/>
    <w:rsid w:val="005A5AF5"/>
    <w:rsid w:val="005D7068"/>
    <w:rsid w:val="005E67D4"/>
    <w:rsid w:val="00601481"/>
    <w:rsid w:val="00601986"/>
    <w:rsid w:val="00602551"/>
    <w:rsid w:val="00602839"/>
    <w:rsid w:val="00603552"/>
    <w:rsid w:val="006225E6"/>
    <w:rsid w:val="00627229"/>
    <w:rsid w:val="00632201"/>
    <w:rsid w:val="00661451"/>
    <w:rsid w:val="00664088"/>
    <w:rsid w:val="0066508C"/>
    <w:rsid w:val="006671E8"/>
    <w:rsid w:val="00674161"/>
    <w:rsid w:val="006756EA"/>
    <w:rsid w:val="0068168D"/>
    <w:rsid w:val="00691A98"/>
    <w:rsid w:val="006A7E53"/>
    <w:rsid w:val="006B3349"/>
    <w:rsid w:val="006B4E9B"/>
    <w:rsid w:val="006E78CE"/>
    <w:rsid w:val="006F5691"/>
    <w:rsid w:val="00702B68"/>
    <w:rsid w:val="007215DB"/>
    <w:rsid w:val="00721AC6"/>
    <w:rsid w:val="00722D4C"/>
    <w:rsid w:val="0072478E"/>
    <w:rsid w:val="0073128F"/>
    <w:rsid w:val="0074267B"/>
    <w:rsid w:val="00742E1C"/>
    <w:rsid w:val="00756513"/>
    <w:rsid w:val="00773ED8"/>
    <w:rsid w:val="00776AF8"/>
    <w:rsid w:val="00777F11"/>
    <w:rsid w:val="007C45D1"/>
    <w:rsid w:val="007C6F7E"/>
    <w:rsid w:val="007D3BF5"/>
    <w:rsid w:val="007E6CB3"/>
    <w:rsid w:val="00807D94"/>
    <w:rsid w:val="008139BF"/>
    <w:rsid w:val="0082068F"/>
    <w:rsid w:val="00830FCC"/>
    <w:rsid w:val="00834CAA"/>
    <w:rsid w:val="00852026"/>
    <w:rsid w:val="0086297D"/>
    <w:rsid w:val="008710FB"/>
    <w:rsid w:val="0087694F"/>
    <w:rsid w:val="008778B9"/>
    <w:rsid w:val="00880465"/>
    <w:rsid w:val="00880EEC"/>
    <w:rsid w:val="00881657"/>
    <w:rsid w:val="008937DD"/>
    <w:rsid w:val="008A676E"/>
    <w:rsid w:val="008A743F"/>
    <w:rsid w:val="008B5608"/>
    <w:rsid w:val="008C55A3"/>
    <w:rsid w:val="008D0DE5"/>
    <w:rsid w:val="008F20BB"/>
    <w:rsid w:val="008F3C7B"/>
    <w:rsid w:val="008F70C1"/>
    <w:rsid w:val="00902308"/>
    <w:rsid w:val="00937825"/>
    <w:rsid w:val="00941613"/>
    <w:rsid w:val="0094372C"/>
    <w:rsid w:val="009529CC"/>
    <w:rsid w:val="0095313E"/>
    <w:rsid w:val="009552E4"/>
    <w:rsid w:val="009715FD"/>
    <w:rsid w:val="00987C8F"/>
    <w:rsid w:val="009B4A2D"/>
    <w:rsid w:val="009B7403"/>
    <w:rsid w:val="009C1BB3"/>
    <w:rsid w:val="009C5A80"/>
    <w:rsid w:val="009C62AA"/>
    <w:rsid w:val="009D3E00"/>
    <w:rsid w:val="009E4777"/>
    <w:rsid w:val="009E7DD9"/>
    <w:rsid w:val="009F4311"/>
    <w:rsid w:val="009F5636"/>
    <w:rsid w:val="009F63DD"/>
    <w:rsid w:val="00A142B7"/>
    <w:rsid w:val="00A16FA3"/>
    <w:rsid w:val="00A1777E"/>
    <w:rsid w:val="00A22808"/>
    <w:rsid w:val="00A23E31"/>
    <w:rsid w:val="00A27BC9"/>
    <w:rsid w:val="00A30645"/>
    <w:rsid w:val="00A8055F"/>
    <w:rsid w:val="00AA150D"/>
    <w:rsid w:val="00AA1751"/>
    <w:rsid w:val="00AA9C50"/>
    <w:rsid w:val="00AB21D8"/>
    <w:rsid w:val="00AB3575"/>
    <w:rsid w:val="00AD0120"/>
    <w:rsid w:val="00AF1FE5"/>
    <w:rsid w:val="00B05175"/>
    <w:rsid w:val="00B06079"/>
    <w:rsid w:val="00B14D38"/>
    <w:rsid w:val="00B1693F"/>
    <w:rsid w:val="00B17FB5"/>
    <w:rsid w:val="00B31E61"/>
    <w:rsid w:val="00B421D1"/>
    <w:rsid w:val="00B6737A"/>
    <w:rsid w:val="00B85ECE"/>
    <w:rsid w:val="00B93CEC"/>
    <w:rsid w:val="00B9781E"/>
    <w:rsid w:val="00B9BC81"/>
    <w:rsid w:val="00BB41C4"/>
    <w:rsid w:val="00BB6BFE"/>
    <w:rsid w:val="00BC7215"/>
    <w:rsid w:val="00BD7DA9"/>
    <w:rsid w:val="00BE63BF"/>
    <w:rsid w:val="00BF5562"/>
    <w:rsid w:val="00C0428B"/>
    <w:rsid w:val="00C056FA"/>
    <w:rsid w:val="00C13784"/>
    <w:rsid w:val="00C23C80"/>
    <w:rsid w:val="00C24039"/>
    <w:rsid w:val="00C27BE3"/>
    <w:rsid w:val="00C4665B"/>
    <w:rsid w:val="00C561EA"/>
    <w:rsid w:val="00C61536"/>
    <w:rsid w:val="00C67FB9"/>
    <w:rsid w:val="00C67FFF"/>
    <w:rsid w:val="00C71E9A"/>
    <w:rsid w:val="00C73F09"/>
    <w:rsid w:val="00C86FD1"/>
    <w:rsid w:val="00C9451C"/>
    <w:rsid w:val="00C97136"/>
    <w:rsid w:val="00CA14B5"/>
    <w:rsid w:val="00CA5543"/>
    <w:rsid w:val="00CA7D2F"/>
    <w:rsid w:val="00CE2C5B"/>
    <w:rsid w:val="00CE4955"/>
    <w:rsid w:val="00CE591A"/>
    <w:rsid w:val="00D1429E"/>
    <w:rsid w:val="00D17374"/>
    <w:rsid w:val="00D21FB2"/>
    <w:rsid w:val="00D441BE"/>
    <w:rsid w:val="00D575BF"/>
    <w:rsid w:val="00D60AD9"/>
    <w:rsid w:val="00D8709D"/>
    <w:rsid w:val="00D87E6E"/>
    <w:rsid w:val="00D915A9"/>
    <w:rsid w:val="00DA1044"/>
    <w:rsid w:val="00DC0850"/>
    <w:rsid w:val="00DD5752"/>
    <w:rsid w:val="00DF2511"/>
    <w:rsid w:val="00DF6F9E"/>
    <w:rsid w:val="00E00627"/>
    <w:rsid w:val="00E0164B"/>
    <w:rsid w:val="00E044CC"/>
    <w:rsid w:val="00E06E2B"/>
    <w:rsid w:val="00E11884"/>
    <w:rsid w:val="00E1339F"/>
    <w:rsid w:val="00E24102"/>
    <w:rsid w:val="00E36D39"/>
    <w:rsid w:val="00E40FE6"/>
    <w:rsid w:val="00E60C8F"/>
    <w:rsid w:val="00E61FF5"/>
    <w:rsid w:val="00E6373E"/>
    <w:rsid w:val="00E726ED"/>
    <w:rsid w:val="00E8237A"/>
    <w:rsid w:val="00E92A91"/>
    <w:rsid w:val="00EA2272"/>
    <w:rsid w:val="00EA73EA"/>
    <w:rsid w:val="00EC2415"/>
    <w:rsid w:val="00EC651B"/>
    <w:rsid w:val="00EC769A"/>
    <w:rsid w:val="00ED11FC"/>
    <w:rsid w:val="00ED2D22"/>
    <w:rsid w:val="00F01FE5"/>
    <w:rsid w:val="00F04004"/>
    <w:rsid w:val="00F05298"/>
    <w:rsid w:val="00F23200"/>
    <w:rsid w:val="00F35CD2"/>
    <w:rsid w:val="00F477CD"/>
    <w:rsid w:val="00F5516B"/>
    <w:rsid w:val="00F652E0"/>
    <w:rsid w:val="00F75686"/>
    <w:rsid w:val="00F829D9"/>
    <w:rsid w:val="00F863BE"/>
    <w:rsid w:val="00F92035"/>
    <w:rsid w:val="00F92691"/>
    <w:rsid w:val="00FE2738"/>
    <w:rsid w:val="00FE4BCD"/>
    <w:rsid w:val="00FE7206"/>
    <w:rsid w:val="0126AE2C"/>
    <w:rsid w:val="015BBDD9"/>
    <w:rsid w:val="01DE0D01"/>
    <w:rsid w:val="02C3E1F1"/>
    <w:rsid w:val="02D3C3A2"/>
    <w:rsid w:val="035C11FD"/>
    <w:rsid w:val="03727981"/>
    <w:rsid w:val="03A2050B"/>
    <w:rsid w:val="04F79495"/>
    <w:rsid w:val="06018D54"/>
    <w:rsid w:val="0677B107"/>
    <w:rsid w:val="077D04BC"/>
    <w:rsid w:val="08207B25"/>
    <w:rsid w:val="082F3557"/>
    <w:rsid w:val="09114D39"/>
    <w:rsid w:val="093BF513"/>
    <w:rsid w:val="0A2D0561"/>
    <w:rsid w:val="0AC55ED0"/>
    <w:rsid w:val="0AF5C5D9"/>
    <w:rsid w:val="0B8EFE62"/>
    <w:rsid w:val="0B92D35F"/>
    <w:rsid w:val="0BA02138"/>
    <w:rsid w:val="0BD49888"/>
    <w:rsid w:val="0BD870C0"/>
    <w:rsid w:val="0BF22AB0"/>
    <w:rsid w:val="0BFCFC08"/>
    <w:rsid w:val="0D3A16A0"/>
    <w:rsid w:val="0D7068E9"/>
    <w:rsid w:val="0DABCDA8"/>
    <w:rsid w:val="0DFE40C8"/>
    <w:rsid w:val="0F1E6745"/>
    <w:rsid w:val="0F379127"/>
    <w:rsid w:val="0F479E09"/>
    <w:rsid w:val="10089E37"/>
    <w:rsid w:val="10E36E6A"/>
    <w:rsid w:val="1125AD39"/>
    <w:rsid w:val="1134EEAE"/>
    <w:rsid w:val="11CD8636"/>
    <w:rsid w:val="12437F3E"/>
    <w:rsid w:val="12AAA532"/>
    <w:rsid w:val="12CEF9FC"/>
    <w:rsid w:val="12D1B1EB"/>
    <w:rsid w:val="13D58412"/>
    <w:rsid w:val="13E91C93"/>
    <w:rsid w:val="140B024A"/>
    <w:rsid w:val="1468BDB6"/>
    <w:rsid w:val="1483F2BA"/>
    <w:rsid w:val="14993609"/>
    <w:rsid w:val="15628707"/>
    <w:rsid w:val="16069ABE"/>
    <w:rsid w:val="16085FD1"/>
    <w:rsid w:val="1668D073"/>
    <w:rsid w:val="16C6D1E4"/>
    <w:rsid w:val="19268233"/>
    <w:rsid w:val="196160F0"/>
    <w:rsid w:val="19DA01DB"/>
    <w:rsid w:val="1A8C2EF7"/>
    <w:rsid w:val="1AA0442F"/>
    <w:rsid w:val="1ADA0BE1"/>
    <w:rsid w:val="1C3A69AF"/>
    <w:rsid w:val="1C75DC42"/>
    <w:rsid w:val="1C9AFD0C"/>
    <w:rsid w:val="1D507F87"/>
    <w:rsid w:val="1D6A9CD6"/>
    <w:rsid w:val="1DD3AF2B"/>
    <w:rsid w:val="1DF9F356"/>
    <w:rsid w:val="1E07B625"/>
    <w:rsid w:val="1E19FAD5"/>
    <w:rsid w:val="1F153EF6"/>
    <w:rsid w:val="1F3E5B3E"/>
    <w:rsid w:val="1F56B3C6"/>
    <w:rsid w:val="1FD564CB"/>
    <w:rsid w:val="20187615"/>
    <w:rsid w:val="206D1444"/>
    <w:rsid w:val="212EB7F5"/>
    <w:rsid w:val="21B22C6D"/>
    <w:rsid w:val="220025EE"/>
    <w:rsid w:val="221B1BF7"/>
    <w:rsid w:val="228491AC"/>
    <w:rsid w:val="22D640CF"/>
    <w:rsid w:val="22FE4623"/>
    <w:rsid w:val="2334986C"/>
    <w:rsid w:val="235E6845"/>
    <w:rsid w:val="23F666F8"/>
    <w:rsid w:val="2449A5D1"/>
    <w:rsid w:val="247D1740"/>
    <w:rsid w:val="24FFAF14"/>
    <w:rsid w:val="2760B45C"/>
    <w:rsid w:val="27A022F2"/>
    <w:rsid w:val="27B88EE9"/>
    <w:rsid w:val="27F0FCE6"/>
    <w:rsid w:val="294C72BF"/>
    <w:rsid w:val="295E11E3"/>
    <w:rsid w:val="29E9827A"/>
    <w:rsid w:val="2A53B8BD"/>
    <w:rsid w:val="2AA84281"/>
    <w:rsid w:val="2ADA92C8"/>
    <w:rsid w:val="2B5903AF"/>
    <w:rsid w:val="2B61B11E"/>
    <w:rsid w:val="2BBC81D4"/>
    <w:rsid w:val="2BC01B2F"/>
    <w:rsid w:val="2BCC8F54"/>
    <w:rsid w:val="2D9C5F6F"/>
    <w:rsid w:val="2E2FBDF3"/>
    <w:rsid w:val="2E725697"/>
    <w:rsid w:val="2EEAB1B6"/>
    <w:rsid w:val="2EEBFA95"/>
    <w:rsid w:val="2F8733B9"/>
    <w:rsid w:val="2FAE75E2"/>
    <w:rsid w:val="305DD69D"/>
    <w:rsid w:val="312CEB41"/>
    <w:rsid w:val="3165CB1E"/>
    <w:rsid w:val="31A47543"/>
    <w:rsid w:val="3207F411"/>
    <w:rsid w:val="33683C50"/>
    <w:rsid w:val="33B0D369"/>
    <w:rsid w:val="33BE22D9"/>
    <w:rsid w:val="33BF6BB8"/>
    <w:rsid w:val="33C2C656"/>
    <w:rsid w:val="33DE6637"/>
    <w:rsid w:val="3436AA13"/>
    <w:rsid w:val="3480B7AE"/>
    <w:rsid w:val="34E6A507"/>
    <w:rsid w:val="35FC438F"/>
    <w:rsid w:val="3611CD6A"/>
    <w:rsid w:val="362121B5"/>
    <w:rsid w:val="36472493"/>
    <w:rsid w:val="36827568"/>
    <w:rsid w:val="36D7C9D5"/>
    <w:rsid w:val="373FCDA2"/>
    <w:rsid w:val="37CB2FB7"/>
    <w:rsid w:val="37EA5853"/>
    <w:rsid w:val="381E45C9"/>
    <w:rsid w:val="38880125"/>
    <w:rsid w:val="3892DCDB"/>
    <w:rsid w:val="3937EB54"/>
    <w:rsid w:val="3A1B25D8"/>
    <w:rsid w:val="3AC504E8"/>
    <w:rsid w:val="3B0E40FB"/>
    <w:rsid w:val="3B1BF678"/>
    <w:rsid w:val="3B6C69E4"/>
    <w:rsid w:val="3B72141F"/>
    <w:rsid w:val="3C6BCD70"/>
    <w:rsid w:val="3C72A136"/>
    <w:rsid w:val="3C820C08"/>
    <w:rsid w:val="3CEBC71F"/>
    <w:rsid w:val="3D2C81EE"/>
    <w:rsid w:val="3D355C2B"/>
    <w:rsid w:val="3D4454ED"/>
    <w:rsid w:val="3D860523"/>
    <w:rsid w:val="3D867105"/>
    <w:rsid w:val="3EA4483D"/>
    <w:rsid w:val="3EC40E43"/>
    <w:rsid w:val="3EDD193B"/>
    <w:rsid w:val="3EE1C8CF"/>
    <w:rsid w:val="3F995F8C"/>
    <w:rsid w:val="3FAFAB8C"/>
    <w:rsid w:val="40A49367"/>
    <w:rsid w:val="40CDAF1D"/>
    <w:rsid w:val="414B5D0F"/>
    <w:rsid w:val="41904DFE"/>
    <w:rsid w:val="41CA0D79"/>
    <w:rsid w:val="426B542E"/>
    <w:rsid w:val="42E1E2BA"/>
    <w:rsid w:val="430CE3E1"/>
    <w:rsid w:val="430DE000"/>
    <w:rsid w:val="430E4649"/>
    <w:rsid w:val="4335B9FD"/>
    <w:rsid w:val="4366C6D9"/>
    <w:rsid w:val="437C3051"/>
    <w:rsid w:val="43F55B5E"/>
    <w:rsid w:val="44A8B442"/>
    <w:rsid w:val="44BBECBB"/>
    <w:rsid w:val="455FCAFD"/>
    <w:rsid w:val="45B01CFD"/>
    <w:rsid w:val="46070F1D"/>
    <w:rsid w:val="461A9FF1"/>
    <w:rsid w:val="472D534B"/>
    <w:rsid w:val="4856D34C"/>
    <w:rsid w:val="49047527"/>
    <w:rsid w:val="49EA3E8A"/>
    <w:rsid w:val="4A4676AB"/>
    <w:rsid w:val="4A71EBCD"/>
    <w:rsid w:val="4A93867B"/>
    <w:rsid w:val="4A9E50FD"/>
    <w:rsid w:val="4B069A13"/>
    <w:rsid w:val="4B1383A1"/>
    <w:rsid w:val="4B88202F"/>
    <w:rsid w:val="4C0DBC2E"/>
    <w:rsid w:val="4CDDD69A"/>
    <w:rsid w:val="4D4D457E"/>
    <w:rsid w:val="4D7B4870"/>
    <w:rsid w:val="4D83166F"/>
    <w:rsid w:val="4DAD9DAC"/>
    <w:rsid w:val="4F1EE6D0"/>
    <w:rsid w:val="4F36A01D"/>
    <w:rsid w:val="4F5B9AAA"/>
    <w:rsid w:val="5049D3C4"/>
    <w:rsid w:val="50B1CFE6"/>
    <w:rsid w:val="50D2707E"/>
    <w:rsid w:val="51EF8840"/>
    <w:rsid w:val="522293B9"/>
    <w:rsid w:val="5255C1AC"/>
    <w:rsid w:val="526E40DF"/>
    <w:rsid w:val="53123310"/>
    <w:rsid w:val="536FA056"/>
    <w:rsid w:val="53CFE44D"/>
    <w:rsid w:val="5547A4D2"/>
    <w:rsid w:val="559A6EC1"/>
    <w:rsid w:val="55B7DEDF"/>
    <w:rsid w:val="566A49DF"/>
    <w:rsid w:val="5741B202"/>
    <w:rsid w:val="57D74C90"/>
    <w:rsid w:val="58BCC78A"/>
    <w:rsid w:val="5974AEAD"/>
    <w:rsid w:val="5A053070"/>
    <w:rsid w:val="5A69DD00"/>
    <w:rsid w:val="5A6DDFE4"/>
    <w:rsid w:val="5ACC444A"/>
    <w:rsid w:val="5AF1DD92"/>
    <w:rsid w:val="5AF95153"/>
    <w:rsid w:val="5B0E91C4"/>
    <w:rsid w:val="5B381E69"/>
    <w:rsid w:val="5BE4417B"/>
    <w:rsid w:val="5BF4684C"/>
    <w:rsid w:val="5C6FD599"/>
    <w:rsid w:val="5C95E7F3"/>
    <w:rsid w:val="5CBB660D"/>
    <w:rsid w:val="5D4798AF"/>
    <w:rsid w:val="5D52F036"/>
    <w:rsid w:val="5DB0F386"/>
    <w:rsid w:val="5E246630"/>
    <w:rsid w:val="5E8D532F"/>
    <w:rsid w:val="5E9DE8FA"/>
    <w:rsid w:val="5EFBA2A2"/>
    <w:rsid w:val="5F719BAA"/>
    <w:rsid w:val="5F9C56FD"/>
    <w:rsid w:val="5FE794B2"/>
    <w:rsid w:val="60B34EA8"/>
    <w:rsid w:val="60E89448"/>
    <w:rsid w:val="6138275E"/>
    <w:rsid w:val="61D0E45B"/>
    <w:rsid w:val="632E1D95"/>
    <w:rsid w:val="63488ED1"/>
    <w:rsid w:val="635BB2DB"/>
    <w:rsid w:val="63BFCD2C"/>
    <w:rsid w:val="64DE1751"/>
    <w:rsid w:val="64F37A8D"/>
    <w:rsid w:val="64FACFA0"/>
    <w:rsid w:val="656C8A83"/>
    <w:rsid w:val="65B88011"/>
    <w:rsid w:val="67545072"/>
    <w:rsid w:val="67A768E2"/>
    <w:rsid w:val="682CD556"/>
    <w:rsid w:val="6919DAE9"/>
    <w:rsid w:val="69597669"/>
    <w:rsid w:val="6999ED0E"/>
    <w:rsid w:val="69EAEB1C"/>
    <w:rsid w:val="6A34BF25"/>
    <w:rsid w:val="6AB043E2"/>
    <w:rsid w:val="6BA2F646"/>
    <w:rsid w:val="6C27C195"/>
    <w:rsid w:val="6C346AF9"/>
    <w:rsid w:val="6C461ACA"/>
    <w:rsid w:val="6C4763A9"/>
    <w:rsid w:val="6C5E2DCA"/>
    <w:rsid w:val="6CAC5FEE"/>
    <w:rsid w:val="6D745491"/>
    <w:rsid w:val="6E1C311E"/>
    <w:rsid w:val="6E3CCB46"/>
    <w:rsid w:val="6E56D845"/>
    <w:rsid w:val="6E70D03C"/>
    <w:rsid w:val="6F64932F"/>
    <w:rsid w:val="701CC76E"/>
    <w:rsid w:val="70F335F5"/>
    <w:rsid w:val="71B14D54"/>
    <w:rsid w:val="71D952A8"/>
    <w:rsid w:val="72934F63"/>
    <w:rsid w:val="73752309"/>
    <w:rsid w:val="73D5C2F6"/>
    <w:rsid w:val="74380452"/>
    <w:rsid w:val="74394D31"/>
    <w:rsid w:val="749CFC23"/>
    <w:rsid w:val="756BD7D4"/>
    <w:rsid w:val="75C9999F"/>
    <w:rsid w:val="75F8AD9A"/>
    <w:rsid w:val="771E7AD3"/>
    <w:rsid w:val="77666B39"/>
    <w:rsid w:val="77F02227"/>
    <w:rsid w:val="7A3D39AC"/>
    <w:rsid w:val="7ABFA84D"/>
    <w:rsid w:val="7AE38E7E"/>
    <w:rsid w:val="7B09D52F"/>
    <w:rsid w:val="7B6EFA17"/>
    <w:rsid w:val="7B95D7F1"/>
    <w:rsid w:val="7C801A3A"/>
    <w:rsid w:val="7CCD2997"/>
    <w:rsid w:val="7D820991"/>
    <w:rsid w:val="7E5B6A8D"/>
    <w:rsid w:val="7E68F9F8"/>
    <w:rsid w:val="7EA69AD9"/>
    <w:rsid w:val="7EB5ACFF"/>
    <w:rsid w:val="7EC2DA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938F8"/>
  <w15:docId w15:val="{C9FE3E85-7AD3-4475-BC2D-590E3288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bottom w:val="single" w:sz="4" w:space="1" w:color="7030A0"/>
      </w:pBdr>
      <w:jc w:val="both"/>
      <w:outlineLvl w:val="0"/>
    </w:pPr>
    <w:rPr>
      <w:rFonts w:ascii="Arial" w:eastAsia="Arial" w:hAnsi="Arial" w:cs="Arial"/>
      <w:b/>
      <w:color w:val="5F497A"/>
      <w:sz w:val="36"/>
      <w:szCs w:val="36"/>
    </w:rPr>
  </w:style>
  <w:style w:type="paragraph" w:styleId="Heading2">
    <w:name w:val="heading 2"/>
    <w:basedOn w:val="Normal"/>
    <w:next w:val="Normal"/>
    <w:uiPriority w:val="9"/>
    <w:unhideWhenUsed/>
    <w:qFormat/>
    <w:pPr>
      <w:keepNext/>
      <w:jc w:val="both"/>
      <w:outlineLvl w:val="1"/>
    </w:pPr>
    <w:rPr>
      <w:rFonts w:ascii="Arial" w:eastAsia="Arial" w:hAnsi="Arial" w:cs="Arial"/>
      <w:b/>
      <w:color w:val="5F497A"/>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pBdr>
        <w:bottom w:val="single" w:sz="4" w:space="1" w:color="7030A0"/>
      </w:pBdr>
      <w:jc w:val="both"/>
    </w:pPr>
    <w:rPr>
      <w:rFonts w:ascii="Arial" w:eastAsia="Arial" w:hAnsi="Arial" w:cs="Arial"/>
      <w:b/>
      <w:color w:val="5F497A"/>
      <w:sz w:val="36"/>
      <w:szCs w:val="36"/>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E92A91"/>
    <w:pPr>
      <w:tabs>
        <w:tab w:val="center" w:pos="4513"/>
        <w:tab w:val="right" w:pos="9026"/>
      </w:tabs>
    </w:pPr>
  </w:style>
  <w:style w:type="character" w:customStyle="1" w:styleId="HeaderChar">
    <w:name w:val="Header Char"/>
    <w:basedOn w:val="DefaultParagraphFont"/>
    <w:link w:val="Header"/>
    <w:uiPriority w:val="99"/>
    <w:rsid w:val="00E92A91"/>
  </w:style>
  <w:style w:type="paragraph" w:customStyle="1" w:styleId="paragraph">
    <w:name w:val="paragraph"/>
    <w:basedOn w:val="Normal"/>
    <w:rsid w:val="005171E0"/>
    <w:pPr>
      <w:spacing w:before="100" w:beforeAutospacing="1" w:after="100" w:afterAutospacing="1"/>
    </w:pPr>
    <w:rPr>
      <w:sz w:val="24"/>
      <w:szCs w:val="24"/>
    </w:rPr>
  </w:style>
  <w:style w:type="character" w:customStyle="1" w:styleId="normaltextrun">
    <w:name w:val="normaltextrun"/>
    <w:basedOn w:val="DefaultParagraphFont"/>
    <w:rsid w:val="005171E0"/>
  </w:style>
  <w:style w:type="character" w:customStyle="1" w:styleId="eop">
    <w:name w:val="eop"/>
    <w:basedOn w:val="DefaultParagraphFont"/>
    <w:rsid w:val="005171E0"/>
  </w:style>
  <w:style w:type="character" w:customStyle="1" w:styleId="tabchar">
    <w:name w:val="tabchar"/>
    <w:basedOn w:val="DefaultParagraphFont"/>
    <w:rsid w:val="005171E0"/>
  </w:style>
  <w:style w:type="paragraph" w:styleId="Footer">
    <w:name w:val="footer"/>
    <w:basedOn w:val="Normal"/>
    <w:link w:val="FooterChar"/>
    <w:uiPriority w:val="99"/>
    <w:semiHidden/>
    <w:unhideWhenUsed/>
    <w:rsid w:val="009B4A2D"/>
    <w:pPr>
      <w:tabs>
        <w:tab w:val="center" w:pos="4513"/>
        <w:tab w:val="right" w:pos="9026"/>
      </w:tabs>
    </w:pPr>
  </w:style>
  <w:style w:type="character" w:customStyle="1" w:styleId="FooterChar">
    <w:name w:val="Footer Char"/>
    <w:basedOn w:val="DefaultParagraphFont"/>
    <w:link w:val="Footer"/>
    <w:uiPriority w:val="99"/>
    <w:semiHidden/>
    <w:rsid w:val="009B4A2D"/>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D2F49"/>
    <w:rPr>
      <w:b/>
      <w:bCs/>
    </w:rPr>
  </w:style>
  <w:style w:type="character" w:customStyle="1" w:styleId="CommentSubjectChar">
    <w:name w:val="Comment Subject Char"/>
    <w:basedOn w:val="CommentTextChar"/>
    <w:link w:val="CommentSubject"/>
    <w:uiPriority w:val="99"/>
    <w:semiHidden/>
    <w:rsid w:val="000D2F49"/>
    <w:rPr>
      <w:b/>
      <w:bCs/>
    </w:rPr>
  </w:style>
  <w:style w:type="paragraph" w:styleId="Revision">
    <w:name w:val="Revision"/>
    <w:hidden/>
    <w:uiPriority w:val="99"/>
    <w:semiHidden/>
    <w:rsid w:val="009D3E00"/>
  </w:style>
  <w:style w:type="paragraph" w:styleId="TOC1">
    <w:name w:val="toc 1"/>
    <w:basedOn w:val="Normal"/>
    <w:next w:val="Normal"/>
    <w:autoRedefine/>
    <w:uiPriority w:val="39"/>
    <w:unhideWhenUsed/>
    <w:rsid w:val="0074267B"/>
    <w:pPr>
      <w:spacing w:after="100"/>
    </w:pPr>
  </w:style>
  <w:style w:type="paragraph" w:styleId="TOC2">
    <w:name w:val="toc 2"/>
    <w:basedOn w:val="Normal"/>
    <w:next w:val="Normal"/>
    <w:autoRedefine/>
    <w:uiPriority w:val="39"/>
    <w:unhideWhenUsed/>
    <w:rsid w:val="0074267B"/>
    <w:pPr>
      <w:spacing w:after="100"/>
      <w:ind w:left="200"/>
    </w:pPr>
  </w:style>
  <w:style w:type="character" w:styleId="UnresolvedMention">
    <w:name w:val="Unresolved Mention"/>
    <w:basedOn w:val="DefaultParagraphFont"/>
    <w:uiPriority w:val="99"/>
    <w:unhideWhenUsed/>
    <w:rsid w:val="0082068F"/>
    <w:rPr>
      <w:color w:val="605E5C"/>
      <w:shd w:val="clear" w:color="auto" w:fill="E1DFDD"/>
    </w:rPr>
  </w:style>
  <w:style w:type="character" w:styleId="FollowedHyperlink">
    <w:name w:val="FollowedHyperlink"/>
    <w:basedOn w:val="DefaultParagraphFont"/>
    <w:uiPriority w:val="99"/>
    <w:semiHidden/>
    <w:unhideWhenUsed/>
    <w:rsid w:val="00CE2C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832091">
      <w:bodyDiv w:val="1"/>
      <w:marLeft w:val="0"/>
      <w:marRight w:val="0"/>
      <w:marTop w:val="0"/>
      <w:marBottom w:val="0"/>
      <w:divBdr>
        <w:top w:val="none" w:sz="0" w:space="0" w:color="auto"/>
        <w:left w:val="none" w:sz="0" w:space="0" w:color="auto"/>
        <w:bottom w:val="none" w:sz="0" w:space="0" w:color="auto"/>
        <w:right w:val="none" w:sz="0" w:space="0" w:color="auto"/>
      </w:divBdr>
    </w:div>
    <w:div w:id="1014067485">
      <w:bodyDiv w:val="1"/>
      <w:marLeft w:val="0"/>
      <w:marRight w:val="0"/>
      <w:marTop w:val="0"/>
      <w:marBottom w:val="0"/>
      <w:divBdr>
        <w:top w:val="none" w:sz="0" w:space="0" w:color="auto"/>
        <w:left w:val="none" w:sz="0" w:space="0" w:color="auto"/>
        <w:bottom w:val="none" w:sz="0" w:space="0" w:color="auto"/>
        <w:right w:val="none" w:sz="0" w:space="0" w:color="auto"/>
      </w:divBdr>
      <w:divsChild>
        <w:div w:id="96752832">
          <w:marLeft w:val="0"/>
          <w:marRight w:val="0"/>
          <w:marTop w:val="0"/>
          <w:marBottom w:val="0"/>
          <w:divBdr>
            <w:top w:val="none" w:sz="0" w:space="0" w:color="auto"/>
            <w:left w:val="none" w:sz="0" w:space="0" w:color="auto"/>
            <w:bottom w:val="none" w:sz="0" w:space="0" w:color="auto"/>
            <w:right w:val="none" w:sz="0" w:space="0" w:color="auto"/>
          </w:divBdr>
        </w:div>
        <w:div w:id="165287659">
          <w:marLeft w:val="0"/>
          <w:marRight w:val="0"/>
          <w:marTop w:val="0"/>
          <w:marBottom w:val="0"/>
          <w:divBdr>
            <w:top w:val="none" w:sz="0" w:space="0" w:color="auto"/>
            <w:left w:val="none" w:sz="0" w:space="0" w:color="auto"/>
            <w:bottom w:val="none" w:sz="0" w:space="0" w:color="auto"/>
            <w:right w:val="none" w:sz="0" w:space="0" w:color="auto"/>
          </w:divBdr>
        </w:div>
        <w:div w:id="682707905">
          <w:marLeft w:val="0"/>
          <w:marRight w:val="0"/>
          <w:marTop w:val="0"/>
          <w:marBottom w:val="0"/>
          <w:divBdr>
            <w:top w:val="none" w:sz="0" w:space="0" w:color="auto"/>
            <w:left w:val="none" w:sz="0" w:space="0" w:color="auto"/>
            <w:bottom w:val="none" w:sz="0" w:space="0" w:color="auto"/>
            <w:right w:val="none" w:sz="0" w:space="0" w:color="auto"/>
          </w:divBdr>
        </w:div>
        <w:div w:id="789276297">
          <w:marLeft w:val="0"/>
          <w:marRight w:val="0"/>
          <w:marTop w:val="0"/>
          <w:marBottom w:val="0"/>
          <w:divBdr>
            <w:top w:val="none" w:sz="0" w:space="0" w:color="auto"/>
            <w:left w:val="none" w:sz="0" w:space="0" w:color="auto"/>
            <w:bottom w:val="none" w:sz="0" w:space="0" w:color="auto"/>
            <w:right w:val="none" w:sz="0" w:space="0" w:color="auto"/>
          </w:divBdr>
        </w:div>
        <w:div w:id="823425012">
          <w:marLeft w:val="0"/>
          <w:marRight w:val="0"/>
          <w:marTop w:val="0"/>
          <w:marBottom w:val="0"/>
          <w:divBdr>
            <w:top w:val="none" w:sz="0" w:space="0" w:color="auto"/>
            <w:left w:val="none" w:sz="0" w:space="0" w:color="auto"/>
            <w:bottom w:val="none" w:sz="0" w:space="0" w:color="auto"/>
            <w:right w:val="none" w:sz="0" w:space="0" w:color="auto"/>
          </w:divBdr>
        </w:div>
        <w:div w:id="939144544">
          <w:marLeft w:val="0"/>
          <w:marRight w:val="0"/>
          <w:marTop w:val="0"/>
          <w:marBottom w:val="0"/>
          <w:divBdr>
            <w:top w:val="none" w:sz="0" w:space="0" w:color="auto"/>
            <w:left w:val="none" w:sz="0" w:space="0" w:color="auto"/>
            <w:bottom w:val="none" w:sz="0" w:space="0" w:color="auto"/>
            <w:right w:val="none" w:sz="0" w:space="0" w:color="auto"/>
          </w:divBdr>
        </w:div>
        <w:div w:id="978613937">
          <w:marLeft w:val="0"/>
          <w:marRight w:val="0"/>
          <w:marTop w:val="0"/>
          <w:marBottom w:val="0"/>
          <w:divBdr>
            <w:top w:val="none" w:sz="0" w:space="0" w:color="auto"/>
            <w:left w:val="none" w:sz="0" w:space="0" w:color="auto"/>
            <w:bottom w:val="none" w:sz="0" w:space="0" w:color="auto"/>
            <w:right w:val="none" w:sz="0" w:space="0" w:color="auto"/>
          </w:divBdr>
        </w:div>
        <w:div w:id="1126967786">
          <w:marLeft w:val="0"/>
          <w:marRight w:val="0"/>
          <w:marTop w:val="0"/>
          <w:marBottom w:val="0"/>
          <w:divBdr>
            <w:top w:val="none" w:sz="0" w:space="0" w:color="auto"/>
            <w:left w:val="none" w:sz="0" w:space="0" w:color="auto"/>
            <w:bottom w:val="none" w:sz="0" w:space="0" w:color="auto"/>
            <w:right w:val="none" w:sz="0" w:space="0" w:color="auto"/>
          </w:divBdr>
        </w:div>
        <w:div w:id="1314218639">
          <w:marLeft w:val="0"/>
          <w:marRight w:val="0"/>
          <w:marTop w:val="0"/>
          <w:marBottom w:val="0"/>
          <w:divBdr>
            <w:top w:val="none" w:sz="0" w:space="0" w:color="auto"/>
            <w:left w:val="none" w:sz="0" w:space="0" w:color="auto"/>
            <w:bottom w:val="none" w:sz="0" w:space="0" w:color="auto"/>
            <w:right w:val="none" w:sz="0" w:space="0" w:color="auto"/>
          </w:divBdr>
        </w:div>
        <w:div w:id="1363702940">
          <w:marLeft w:val="0"/>
          <w:marRight w:val="0"/>
          <w:marTop w:val="0"/>
          <w:marBottom w:val="0"/>
          <w:divBdr>
            <w:top w:val="none" w:sz="0" w:space="0" w:color="auto"/>
            <w:left w:val="none" w:sz="0" w:space="0" w:color="auto"/>
            <w:bottom w:val="none" w:sz="0" w:space="0" w:color="auto"/>
            <w:right w:val="none" w:sz="0" w:space="0" w:color="auto"/>
          </w:divBdr>
        </w:div>
        <w:div w:id="1366443209">
          <w:marLeft w:val="0"/>
          <w:marRight w:val="0"/>
          <w:marTop w:val="0"/>
          <w:marBottom w:val="0"/>
          <w:divBdr>
            <w:top w:val="none" w:sz="0" w:space="0" w:color="auto"/>
            <w:left w:val="none" w:sz="0" w:space="0" w:color="auto"/>
            <w:bottom w:val="none" w:sz="0" w:space="0" w:color="auto"/>
            <w:right w:val="none" w:sz="0" w:space="0" w:color="auto"/>
          </w:divBdr>
        </w:div>
        <w:div w:id="1595816786">
          <w:marLeft w:val="0"/>
          <w:marRight w:val="0"/>
          <w:marTop w:val="0"/>
          <w:marBottom w:val="0"/>
          <w:divBdr>
            <w:top w:val="none" w:sz="0" w:space="0" w:color="auto"/>
            <w:left w:val="none" w:sz="0" w:space="0" w:color="auto"/>
            <w:bottom w:val="none" w:sz="0" w:space="0" w:color="auto"/>
            <w:right w:val="none" w:sz="0" w:space="0" w:color="auto"/>
          </w:divBdr>
        </w:div>
        <w:div w:id="1997608907">
          <w:marLeft w:val="0"/>
          <w:marRight w:val="0"/>
          <w:marTop w:val="0"/>
          <w:marBottom w:val="0"/>
          <w:divBdr>
            <w:top w:val="none" w:sz="0" w:space="0" w:color="auto"/>
            <w:left w:val="none" w:sz="0" w:space="0" w:color="auto"/>
            <w:bottom w:val="none" w:sz="0" w:space="0" w:color="auto"/>
            <w:right w:val="none" w:sz="0" w:space="0" w:color="auto"/>
          </w:divBdr>
        </w:div>
        <w:div w:id="2084832008">
          <w:marLeft w:val="0"/>
          <w:marRight w:val="0"/>
          <w:marTop w:val="0"/>
          <w:marBottom w:val="0"/>
          <w:divBdr>
            <w:top w:val="none" w:sz="0" w:space="0" w:color="auto"/>
            <w:left w:val="none" w:sz="0" w:space="0" w:color="auto"/>
            <w:bottom w:val="none" w:sz="0" w:space="0" w:color="auto"/>
            <w:right w:val="none" w:sz="0" w:space="0" w:color="auto"/>
          </w:divBdr>
        </w:div>
      </w:divsChild>
    </w:div>
    <w:div w:id="1703750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349435/Statutory_guidance_on_supporting_pupils_at_school_with_medical_conditions.pdf" TargetMode="External"/><Relationship Id="rId18" Type="http://schemas.openxmlformats.org/officeDocument/2006/relationships/hyperlink" Target="https://northumberland365.sharepoint.com/:b:/s/StaffPortal/EcwHdg1mWL1KjzHyYW575AMBT09ZhM2DTIFtYywiVYIXvQ?e=QwWMoC" TargetMode="External"/><Relationship Id="rId26" Type="http://schemas.openxmlformats.org/officeDocument/2006/relationships/hyperlink" Target="http://www.beatasthma.co.uk/"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gov.uk/government/publications/school-food-standards-resources-for-schools/allergy-guidance-for-schools" TargetMode="External"/><Relationship Id="rId34" Type="http://schemas.openxmlformats.org/officeDocument/2006/relationships/hyperlink" Target="http://www.beatasthma.co.uk/resources/schools/" TargetMode="External"/><Relationship Id="rId7" Type="http://schemas.openxmlformats.org/officeDocument/2006/relationships/settings" Target="settings.xml"/><Relationship Id="rId12" Type="http://schemas.openxmlformats.org/officeDocument/2006/relationships/hyperlink" Target="https://northumberlandeducation.co.uk/wp-content/uploads/2022/05/Anaphylaxis-Training-Bulletin-2022-2.pdf" TargetMode="External"/><Relationship Id="rId17" Type="http://schemas.openxmlformats.org/officeDocument/2006/relationships/hyperlink" Target="https://assets.publishing.service.gov.uk/government/uploads/system/uploads/attachment_data/file/747620/Data_Protection_Toolkit_for_Schools_OpenBeta.pdf" TargetMode="External"/><Relationship Id="rId25" Type="http://schemas.openxmlformats.org/officeDocument/2006/relationships/hyperlink" Target="http://www.asthma.org.uk/" TargetMode="External"/><Relationship Id="rId33" Type="http://schemas.openxmlformats.org/officeDocument/2006/relationships/hyperlink" Target="https://www.gov.uk/government/publications/school-food-standards-resources-for-schools/allergy-guidance-for-school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qualityhumanrights.com/en/publication-download/reasonable-adjustments-disabled-pupils" TargetMode="External"/><Relationship Id="rId20" Type="http://schemas.openxmlformats.org/officeDocument/2006/relationships/hyperlink" Target="https://www.gov.uk/government/publications/school-food-standards-resources-for-schools/school-food-standards-practical-guide" TargetMode="External"/><Relationship Id="rId29" Type="http://schemas.openxmlformats.org/officeDocument/2006/relationships/hyperlink" Target="https://www.diabetes.org.uk/guide-to-diabetes/your-child-and-diabetes/school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349435/Statutory_guidance_on_supporting_pupils_at_school_with_medical_conditions.pdf" TargetMode="External"/><Relationship Id="rId24" Type="http://schemas.openxmlformats.org/officeDocument/2006/relationships/hyperlink" Target="mailto:NTSpecialSchoolNursing@northumbria-healthcare.nhs.uk" TargetMode="External"/><Relationship Id="rId32" Type="http://schemas.openxmlformats.org/officeDocument/2006/relationships/hyperlink" Target="https://www.gov.uk/government/publications/school-food-standards-resources-for-schools/school-food-standards-practical-guid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645476/Adrenaline_auto_injectors_in_schools.pdf" TargetMode="External"/><Relationship Id="rId23" Type="http://schemas.openxmlformats.org/officeDocument/2006/relationships/hyperlink" Target="https://www.northumberland.gov.uk/Children/Northumberland-Local-Offer-SEND-0-to-25-years/Health.aspx" TargetMode="External"/><Relationship Id="rId28" Type="http://schemas.openxmlformats.org/officeDocument/2006/relationships/hyperlink" Target="https://www.epilepsy.org.u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pps.apple.com/gb/app/nhs-child-health/id1113584434" TargetMode="External"/><Relationship Id="rId31" Type="http://schemas.openxmlformats.org/officeDocument/2006/relationships/hyperlink" Target="https://oeapng.info/downloads/download-info/4-3b-ratios-and-effective-supervi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360585/guidance_on_use_of_emergency_inhalers_in_schools_October_2014.pdf" TargetMode="External"/><Relationship Id="rId22" Type="http://schemas.openxmlformats.org/officeDocument/2006/relationships/hyperlink" Target="https://www.northumbria.nhs.uk/our-services/childrens-services/" TargetMode="External"/><Relationship Id="rId27" Type="http://schemas.openxmlformats.org/officeDocument/2006/relationships/hyperlink" Target="http://www.epilepsysociety.org.uk/" TargetMode="External"/><Relationship Id="rId30" Type="http://schemas.openxmlformats.org/officeDocument/2006/relationships/hyperlink" Target="http://www.anaphylaxis.org.uk/" TargetMode="External"/><Relationship Id="rId35" Type="http://schemas.openxmlformats.org/officeDocument/2006/relationships/hyperlink" Target="http://www.diabetes.org.u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ad8581-d9a9-4940-bb36-6c34dc784e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625DDF7C9B4342B7C0532823C9F5E2" ma:contentTypeVersion="10" ma:contentTypeDescription="Create a new document." ma:contentTypeScope="" ma:versionID="2dd91774230ca09d6e542ba41801f3e7">
  <xsd:schema xmlns:xsd="http://www.w3.org/2001/XMLSchema" xmlns:xs="http://www.w3.org/2001/XMLSchema" xmlns:p="http://schemas.microsoft.com/office/2006/metadata/properties" xmlns:ns2="07ad8581-d9a9-4940-bb36-6c34dc784eff" targetNamespace="http://schemas.microsoft.com/office/2006/metadata/properties" ma:root="true" ma:fieldsID="b59b6dd6c4a3b9d2262b33fef057c699" ns2:_="">
    <xsd:import namespace="07ad8581-d9a9-4940-bb36-6c34dc784eff"/>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d8581-d9a9-4940-bb36-6c34dc784ef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76335b0-1cc0-4be2-9d47-87975a0d1506"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7D910-7EC1-4058-BE10-9C410DF9C51C}">
  <ds:schemaRefs>
    <ds:schemaRef ds:uri="http://schemas.microsoft.com/office/2006/metadata/properties"/>
    <ds:schemaRef ds:uri="http://schemas.microsoft.com/office/infopath/2007/PartnerControls"/>
    <ds:schemaRef ds:uri="07ad8581-d9a9-4940-bb36-6c34dc784eff"/>
  </ds:schemaRefs>
</ds:datastoreItem>
</file>

<file path=customXml/itemProps2.xml><?xml version="1.0" encoding="utf-8"?>
<ds:datastoreItem xmlns:ds="http://schemas.openxmlformats.org/officeDocument/2006/customXml" ds:itemID="{9DF06242-BC99-4F93-8479-412DB66913E8}">
  <ds:schemaRefs>
    <ds:schemaRef ds:uri="http://schemas.microsoft.com/sharepoint/v3/contenttype/forms"/>
  </ds:schemaRefs>
</ds:datastoreItem>
</file>

<file path=customXml/itemProps3.xml><?xml version="1.0" encoding="utf-8"?>
<ds:datastoreItem xmlns:ds="http://schemas.openxmlformats.org/officeDocument/2006/customXml" ds:itemID="{4BD815BB-81B4-4E29-B42F-78F95037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d8581-d9a9-4940-bb36-6c34dc784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CB23F-D8DE-4417-AB00-1D42C6C7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11451</Words>
  <Characters>65271</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Supporting Pupils with Medical Conditions- December 2019</vt:lpstr>
    </vt:vector>
  </TitlesOfParts>
  <Company/>
  <LinksUpToDate>false</LinksUpToDate>
  <CharactersWithSpaces>76569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Pupils with Medical Conditions- December 2019</dc:title>
  <dc:subject/>
  <dc:creator>John Froud</dc:creator>
  <cp:keywords/>
  <dc:description/>
  <cp:lastModifiedBy>Deborah Worrall</cp:lastModifiedBy>
  <cp:revision>2</cp:revision>
  <cp:lastPrinted>2023-11-29T11:35:00Z</cp:lastPrinted>
  <dcterms:created xsi:type="dcterms:W3CDTF">2024-01-19T13:40:00Z</dcterms:created>
  <dcterms:modified xsi:type="dcterms:W3CDTF">2024-01-19T13:40:00Z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0x01010007625DDF7C9B4342B7C0532823C9F5E2</vt:lpwstr>
  </property>
  <property fmtid="{D5CDD505-2E9C-101B-9397-08002B2CF9AE}" pid="3" name="_dlc_DocIdItemGuid">
    <vt:lpwstr>e38b1dc8-0f60-4774-83b3-e903047e700d</vt:lpwstr>
  </property>
  <property fmtid="{D5CDD505-2E9C-101B-9397-08002B2CF9AE}" pid="4" name="MediaServiceImageTags">
    <vt:lpwstr/>
  </property>
</Properties>
</file>